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9BB7" w14:textId="57253854" w:rsidR="00740BAA" w:rsidRDefault="00A041E8" w:rsidP="00EA640E">
      <w:pPr>
        <w:jc w:val="center"/>
      </w:pPr>
      <w:r>
        <w:t xml:space="preserve"> </w:t>
      </w:r>
      <w:r w:rsidR="00EA640E">
        <w:rPr>
          <w:noProof/>
        </w:rPr>
        <w:drawing>
          <wp:inline distT="0" distB="0" distL="0" distR="0" wp14:anchorId="38C8953B" wp14:editId="799B25A1">
            <wp:extent cx="4854841" cy="800100"/>
            <wp:effectExtent l="0" t="0" r="0" b="0"/>
            <wp:docPr id="51787540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t="37024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46" cy="80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EB326" w14:textId="4874B25A" w:rsidR="4E602F0B" w:rsidRDefault="4E602F0B" w:rsidP="4E602F0B">
      <w:pPr>
        <w:jc w:val="center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7357"/>
      </w:tblGrid>
      <w:tr w:rsidR="003C076D" w14:paraId="34EE064F" w14:textId="77777777" w:rsidTr="0053776C">
        <w:trPr>
          <w:trHeight w:hRule="exact" w:val="514"/>
        </w:trPr>
        <w:tc>
          <w:tcPr>
            <w:tcW w:w="10622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FDFDF"/>
          </w:tcPr>
          <w:p w14:paraId="0811FB9A" w14:textId="77777777" w:rsidR="003C076D" w:rsidRDefault="003C076D" w:rsidP="0053776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C076D" w:rsidRPr="003C076D" w14:paraId="35724B19" w14:textId="77777777" w:rsidTr="0053776C">
        <w:trPr>
          <w:trHeight w:hRule="exact" w:val="1271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E01A04" w14:textId="77777777" w:rsidR="003C076D" w:rsidRPr="003C076D" w:rsidRDefault="003C076D" w:rsidP="003C076D">
            <w:pPr>
              <w:pStyle w:val="TableParagraph"/>
              <w:spacing w:before="1"/>
              <w:rPr>
                <w:rFonts w:asciiTheme="majorBidi" w:eastAsia="Times New Roman" w:hAnsiTheme="majorBidi" w:cstheme="majorBidi"/>
                <w:sz w:val="31"/>
                <w:szCs w:val="31"/>
              </w:rPr>
            </w:pPr>
          </w:p>
          <w:p w14:paraId="5C7C747D" w14:textId="1AA366B2" w:rsidR="003C076D" w:rsidRPr="008A1432" w:rsidRDefault="003C076D" w:rsidP="003C076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/>
                <w:b/>
                <w:spacing w:val="-1"/>
                <w:lang w:val="ru-RU"/>
              </w:rPr>
              <w:t>Наименование</w:t>
            </w:r>
            <w:r w:rsidRPr="003C076D">
              <w:rPr>
                <w:rFonts w:asciiTheme="majorBidi" w:hAnsiTheme="majorBidi" w:cstheme="majorBidi"/>
                <w:b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8DD6B3" w14:textId="3DD24E4D" w:rsidR="003C076D" w:rsidRPr="003C076D" w:rsidRDefault="003C076D" w:rsidP="003C076D">
            <w:pPr>
              <w:pStyle w:val="TableParagraph"/>
              <w:spacing w:before="1"/>
              <w:ind w:left="102" w:right="297"/>
              <w:rPr>
                <w:rFonts w:asciiTheme="majorBidi" w:eastAsia="Garamond" w:hAnsiTheme="majorBidi" w:cstheme="majorBidi"/>
                <w:sz w:val="24"/>
                <w:szCs w:val="24"/>
                <w:lang w:val="ru-RU"/>
              </w:rPr>
            </w:pPr>
            <w:r w:rsidRPr="003C076D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Конкурс заявок на поддержку Института Омбудсмена в его взаимодействии с механизмами ООН по правам человека и укреплении долгосрочного сотрудничества с гражданским обществом</w:t>
            </w:r>
          </w:p>
        </w:tc>
      </w:tr>
      <w:tr w:rsidR="003C076D" w:rsidRPr="003C076D" w14:paraId="4B7BEC0A" w14:textId="77777777" w:rsidTr="0053776C">
        <w:trPr>
          <w:trHeight w:hRule="exact" w:val="550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7CF27" w14:textId="759D4FC3" w:rsidR="003C076D" w:rsidRPr="008A1432" w:rsidRDefault="003C076D" w:rsidP="003C076D">
            <w:pPr>
              <w:pStyle w:val="TableParagraph"/>
              <w:spacing w:before="141"/>
              <w:ind w:left="102"/>
              <w:rPr>
                <w:rFonts w:asciiTheme="majorBidi" w:eastAsia="Times New Roman" w:hAnsiTheme="majorBidi" w:cstheme="majorBidi"/>
              </w:rPr>
            </w:pPr>
            <w:proofErr w:type="spellStart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Тип</w:t>
            </w:r>
            <w:proofErr w:type="spellEnd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 xml:space="preserve"> </w:t>
            </w:r>
            <w:proofErr w:type="spellStart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контракта</w:t>
            </w:r>
            <w:proofErr w:type="spellEnd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92F98A" w14:textId="44F9A43F" w:rsidR="003C076D" w:rsidRPr="003C076D" w:rsidRDefault="003C076D" w:rsidP="003C076D">
            <w:pPr>
              <w:pStyle w:val="TableParagraph"/>
              <w:spacing w:line="269" w:lineRule="exact"/>
              <w:ind w:left="102"/>
              <w:rPr>
                <w:rFonts w:asciiTheme="majorBidi" w:eastAsia="Garamond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>Гранты для организаций гражданского общества (ОГО)</w:t>
            </w:r>
          </w:p>
        </w:tc>
      </w:tr>
      <w:tr w:rsidR="003C076D" w14:paraId="7117E6B6" w14:textId="77777777" w:rsidTr="0053776C">
        <w:trPr>
          <w:trHeight w:hRule="exact" w:val="298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1B0B5B" w14:textId="28C2C9FD" w:rsidR="003C076D" w:rsidRPr="008A1432" w:rsidRDefault="003C076D" w:rsidP="003C076D">
            <w:pPr>
              <w:pStyle w:val="TableParagraph"/>
              <w:spacing w:before="15"/>
              <w:ind w:left="102"/>
              <w:rPr>
                <w:rFonts w:asciiTheme="majorBidi" w:eastAsia="Times New Roman" w:hAnsiTheme="majorBidi" w:cstheme="majorBidi"/>
              </w:rPr>
            </w:pP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География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 xml:space="preserve"> </w:t>
            </w: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реализации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8F8616" w14:textId="19E692A0" w:rsidR="003C076D" w:rsidRPr="003C076D" w:rsidRDefault="003C076D" w:rsidP="003C076D">
            <w:pPr>
              <w:pStyle w:val="TableParagraph"/>
              <w:spacing w:before="8"/>
              <w:ind w:left="102"/>
              <w:rPr>
                <w:rFonts w:asciiTheme="majorBidi" w:eastAsia="Garamond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3C076D">
              <w:rPr>
                <w:rFonts w:asciiTheme="majorBidi" w:eastAsia="Garamond" w:hAnsiTheme="majorBidi" w:cstheme="majorBidi"/>
                <w:b/>
                <w:bCs/>
                <w:sz w:val="24"/>
                <w:szCs w:val="24"/>
                <w:lang w:val="ru-RU"/>
              </w:rPr>
              <w:t xml:space="preserve">По всей стране </w:t>
            </w:r>
          </w:p>
        </w:tc>
      </w:tr>
      <w:tr w:rsidR="003C076D" w:rsidRPr="003C076D" w14:paraId="7CD67998" w14:textId="77777777" w:rsidTr="003C076D">
        <w:trPr>
          <w:trHeight w:hRule="exact" w:val="605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70BEE2" w14:textId="77777777" w:rsidR="003C076D" w:rsidRDefault="003C076D" w:rsidP="003C076D">
            <w:pPr>
              <w:pStyle w:val="TableParagraph"/>
              <w:spacing w:before="17"/>
              <w:ind w:left="102"/>
              <w:rPr>
                <w:rFonts w:asciiTheme="majorBidi" w:hAnsiTheme="majorBidi" w:cstheme="majorBidi"/>
                <w:b/>
                <w:spacing w:val="-1"/>
                <w:lang w:val="ru-RU"/>
              </w:rPr>
            </w:pP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Продолжительность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 xml:space="preserve"> </w:t>
            </w:r>
          </w:p>
          <w:p w14:paraId="3CFAC376" w14:textId="6BE567D1" w:rsidR="003C076D" w:rsidRPr="008A1432" w:rsidRDefault="003C076D" w:rsidP="003C076D">
            <w:pPr>
              <w:pStyle w:val="TableParagraph"/>
              <w:spacing w:before="17"/>
              <w:ind w:left="10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/>
                <w:b/>
                <w:spacing w:val="-1"/>
                <w:lang w:val="ru-RU"/>
              </w:rPr>
              <w:t>к</w:t>
            </w: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онтракта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295CB5" w14:textId="1E185C0B" w:rsidR="003C076D" w:rsidRP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 xml:space="preserve">Максимальная продолжительность: 8 месяцев (ожидаемый старт: декабрь 2025 года) </w:t>
            </w:r>
          </w:p>
        </w:tc>
      </w:tr>
      <w:tr w:rsidR="003C076D" w:rsidRPr="003C076D" w14:paraId="6F2B515B" w14:textId="77777777" w:rsidTr="0053776C">
        <w:trPr>
          <w:trHeight w:hRule="exact" w:val="298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03C783" w14:textId="4F4972A6" w:rsidR="003C076D" w:rsidRPr="008A1432" w:rsidRDefault="003C076D" w:rsidP="003C076D">
            <w:pPr>
              <w:pStyle w:val="TableParagraph"/>
              <w:spacing w:before="17"/>
              <w:ind w:left="102"/>
              <w:rPr>
                <w:rFonts w:asciiTheme="majorBidi" w:eastAsia="Times New Roman" w:hAnsiTheme="majorBidi" w:cstheme="majorBidi"/>
              </w:rPr>
            </w:pP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Предельный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 xml:space="preserve"> </w:t>
            </w:r>
            <w:proofErr w:type="spellStart"/>
            <w:r w:rsidRPr="003C076D">
              <w:rPr>
                <w:rFonts w:asciiTheme="majorBidi" w:hAnsiTheme="majorBidi" w:cstheme="majorBidi"/>
                <w:b/>
                <w:spacing w:val="-1"/>
              </w:rPr>
              <w:t>бюджет</w:t>
            </w:r>
            <w:proofErr w:type="spellEnd"/>
            <w:r w:rsidRPr="003C076D">
              <w:rPr>
                <w:rFonts w:asciiTheme="majorBidi" w:hAnsiTheme="majorBidi" w:cstheme="majorBidi"/>
                <w:b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BFD0BC" w14:textId="6159004A" w:rsidR="003C076D" w:rsidRP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hAnsiTheme="majorBidi" w:cstheme="majorBidi"/>
                <w:b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4"/>
                <w:lang w:val="ru-RU"/>
              </w:rPr>
              <w:t xml:space="preserve">Бюджет </w:t>
            </w:r>
            <w:r w:rsidRPr="003C076D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заявки не должен превышать 50 000 долларов США</w:t>
            </w:r>
          </w:p>
          <w:p w14:paraId="406EDE39" w14:textId="77777777" w:rsid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hAnsiTheme="majorBidi" w:cstheme="majorBidi"/>
                <w:b/>
                <w:sz w:val="24"/>
                <w:lang w:val="ru-RU"/>
              </w:rPr>
            </w:pPr>
          </w:p>
          <w:p w14:paraId="2F2AABA2" w14:textId="77777777" w:rsid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hAnsiTheme="majorBidi" w:cstheme="majorBidi"/>
                <w:b/>
                <w:sz w:val="24"/>
                <w:lang w:val="ru-RU"/>
              </w:rPr>
            </w:pPr>
          </w:p>
          <w:p w14:paraId="134F3296" w14:textId="77777777" w:rsid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hAnsiTheme="majorBidi" w:cstheme="majorBidi"/>
                <w:b/>
                <w:sz w:val="24"/>
                <w:lang w:val="ru-RU"/>
              </w:rPr>
            </w:pPr>
          </w:p>
          <w:p w14:paraId="6B09B9D7" w14:textId="77777777" w:rsidR="003C076D" w:rsidRPr="003C076D" w:rsidRDefault="003C076D" w:rsidP="003C076D">
            <w:pPr>
              <w:pStyle w:val="TableParagraph"/>
              <w:spacing w:before="10"/>
              <w:ind w:left="102"/>
              <w:rPr>
                <w:rFonts w:asciiTheme="majorBidi" w:eastAsia="Garamond" w:hAnsiTheme="majorBidi" w:cstheme="majorBidi"/>
                <w:sz w:val="24"/>
                <w:szCs w:val="24"/>
                <w:lang w:val="ru-RU"/>
              </w:rPr>
            </w:pPr>
          </w:p>
        </w:tc>
      </w:tr>
      <w:tr w:rsidR="003C076D" w:rsidRPr="008A1432" w14:paraId="3B7BE799" w14:textId="77777777" w:rsidTr="0053776C">
        <w:trPr>
          <w:trHeight w:hRule="exact" w:val="1703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AB72B9" w14:textId="1AA480B1" w:rsidR="003C076D" w:rsidRPr="008A1432" w:rsidRDefault="003C076D" w:rsidP="003C076D">
            <w:pPr>
              <w:pStyle w:val="TableParagraph"/>
              <w:ind w:left="102"/>
              <w:rPr>
                <w:rFonts w:asciiTheme="majorBidi" w:eastAsia="Times New Roman" w:hAnsiTheme="majorBidi" w:cstheme="majorBidi"/>
              </w:rPr>
            </w:pP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>Крайний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>срок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>подачи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>заявок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5D17E0" w14:textId="77777777" w:rsidR="003C076D" w:rsidRPr="003C076D" w:rsidRDefault="003C076D" w:rsidP="003C076D">
            <w:pPr>
              <w:pStyle w:val="TableParagraph"/>
              <w:spacing w:before="8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  <w:p w14:paraId="07A09BB7" w14:textId="77777777" w:rsidR="003C076D" w:rsidRPr="003C076D" w:rsidRDefault="003C076D" w:rsidP="003C076D">
            <w:pPr>
              <w:pStyle w:val="TableParagraph"/>
              <w:ind w:left="102" w:right="176"/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  <w:lang w:val="ru-RU"/>
              </w:rPr>
            </w:pPr>
            <w:r w:rsidRPr="003C076D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  <w:lang w:val="ru-RU"/>
              </w:rPr>
              <w:t>Заявки принимаются до 29 сентября 2025 года, 17:00 по местному времени (Бишкек) и должны быть отправлены по следующему адресу:</w:t>
            </w:r>
            <w:r w:rsidRPr="003C076D">
              <w:rPr>
                <w:rFonts w:asciiTheme="majorBidi" w:eastAsia="Times New Roman" w:hAnsiTheme="majorBidi" w:cstheme="majorBidi"/>
                <w:sz w:val="24"/>
                <w:szCs w:val="24"/>
                <w:lang w:val="ru-RU"/>
              </w:rPr>
              <w:t xml:space="preserve"> </w:t>
            </w:r>
          </w:p>
          <w:p w14:paraId="684BB56C" w14:textId="378270FB" w:rsidR="003C076D" w:rsidRPr="008A1432" w:rsidRDefault="003C076D" w:rsidP="003C076D">
            <w:pPr>
              <w:pStyle w:val="TableParagraph"/>
              <w:ind w:left="102"/>
              <w:rPr>
                <w:rFonts w:asciiTheme="majorBidi" w:eastAsia="Garamond" w:hAnsiTheme="majorBidi" w:cstheme="majorBidi"/>
                <w:sz w:val="24"/>
                <w:szCs w:val="24"/>
                <w:lang w:val="fr-FR"/>
              </w:rPr>
            </w:pPr>
            <w:r w:rsidRPr="003C076D">
              <w:rPr>
                <w:rFonts w:ascii="Segoe UI Symbol" w:eastAsia="Segoe UI Symbol" w:hAnsi="Segoe UI Symbol" w:cs="Segoe UI Symbol"/>
                <w:b/>
                <w:bCs/>
                <w:sz w:val="24"/>
                <w:szCs w:val="24"/>
                <w:lang w:val="fr-FR"/>
              </w:rPr>
              <w:t>☑</w:t>
            </w:r>
            <w:proofErr w:type="gramStart"/>
            <w:r w:rsidRPr="003C076D">
              <w:rPr>
                <w:rFonts w:asciiTheme="majorBidi" w:eastAsia="Garamond" w:hAnsiTheme="majorBidi" w:cstheme="majorBidi"/>
                <w:b/>
                <w:bCs/>
                <w:sz w:val="24"/>
                <w:szCs w:val="24"/>
                <w:lang w:val="fr-FR"/>
              </w:rPr>
              <w:t>E-mail</w:t>
            </w:r>
            <w:proofErr w:type="gramEnd"/>
            <w:r w:rsidRPr="003C076D">
              <w:rPr>
                <w:rFonts w:asciiTheme="majorBidi" w:eastAsia="Garamond" w:hAnsiTheme="majorBidi" w:cstheme="majorBidi"/>
                <w:b/>
                <w:bCs/>
                <w:spacing w:val="-7"/>
                <w:sz w:val="24"/>
                <w:szCs w:val="24"/>
                <w:lang w:val="fr-FR"/>
              </w:rPr>
              <w:t xml:space="preserve"> </w:t>
            </w:r>
            <w:r w:rsidRPr="003C076D">
              <w:rPr>
                <w:rFonts w:asciiTheme="majorBidi" w:eastAsia="Garamond" w:hAnsiTheme="majorBidi" w:cstheme="majorBidi"/>
                <w:b/>
                <w:bCs/>
                <w:sz w:val="24"/>
                <w:szCs w:val="24"/>
                <w:lang w:val="fr-FR"/>
              </w:rPr>
              <w:t>:</w:t>
            </w:r>
            <w:r w:rsidRPr="003C076D">
              <w:rPr>
                <w:rFonts w:asciiTheme="majorBidi" w:eastAsia="Garamond" w:hAnsiTheme="majorBidi" w:cstheme="majorBidi"/>
                <w:b/>
                <w:bCs/>
                <w:spacing w:val="-7"/>
                <w:sz w:val="24"/>
                <w:szCs w:val="24"/>
                <w:lang w:val="fr-FR"/>
              </w:rPr>
              <w:t xml:space="preserve">  </w:t>
            </w:r>
            <w:hyperlink r:id="rId12" w:history="1">
              <w:r w:rsidRPr="003C076D">
                <w:rPr>
                  <w:rStyle w:val="Hyperlink"/>
                  <w:rFonts w:asciiTheme="majorBidi" w:eastAsia="Garamond" w:hAnsiTheme="majorBidi" w:cstheme="majorBidi"/>
                  <w:sz w:val="24"/>
                  <w:szCs w:val="24"/>
                  <w:lang w:val="fr-FR"/>
                </w:rPr>
                <w:t>vasyl.lazumirskyi@un.org</w:t>
              </w:r>
            </w:hyperlink>
            <w:r w:rsidRPr="008A1432">
              <w:rPr>
                <w:rFonts w:asciiTheme="majorBidi" w:eastAsia="Garamond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</w:tr>
      <w:tr w:rsidR="003C076D" w:rsidRPr="008A1432" w14:paraId="3A9375DD" w14:textId="77777777" w:rsidTr="0053776C">
        <w:trPr>
          <w:trHeight w:hRule="exact" w:val="668"/>
        </w:trPr>
        <w:tc>
          <w:tcPr>
            <w:tcW w:w="326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70999F" w14:textId="2A85A213" w:rsidR="003C076D" w:rsidRPr="008A1432" w:rsidRDefault="003C076D" w:rsidP="003C076D">
            <w:pPr>
              <w:pStyle w:val="TableParagraph"/>
              <w:ind w:left="102" w:right="196"/>
              <w:rPr>
                <w:rFonts w:asciiTheme="majorBidi" w:eastAsia="Times New Roman" w:hAnsiTheme="majorBidi" w:cstheme="majorBidi"/>
              </w:rPr>
            </w:pPr>
            <w:proofErr w:type="spellStart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Контакт</w:t>
            </w:r>
            <w:proofErr w:type="spellEnd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 xml:space="preserve"> </w:t>
            </w:r>
            <w:proofErr w:type="spellStart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для</w:t>
            </w:r>
            <w:proofErr w:type="spellEnd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 xml:space="preserve"> </w:t>
            </w:r>
            <w:proofErr w:type="spellStart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запросов</w:t>
            </w:r>
            <w:proofErr w:type="spellEnd"/>
            <w:r w:rsidRPr="003C076D">
              <w:rPr>
                <w:rFonts w:asciiTheme="majorBidi" w:hAnsiTheme="majorBidi" w:cstheme="majorBidi"/>
                <w:b/>
                <w:bCs/>
                <w:spacing w:val="-1"/>
              </w:rPr>
              <w:t>:</w:t>
            </w:r>
          </w:p>
        </w:tc>
        <w:tc>
          <w:tcPr>
            <w:tcW w:w="735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C235B6" w14:textId="4059D4DC" w:rsidR="003C076D" w:rsidRPr="008A1432" w:rsidRDefault="003C076D" w:rsidP="003C076D">
            <w:pPr>
              <w:pStyle w:val="TableParagraph"/>
              <w:spacing w:before="1"/>
              <w:ind w:left="102" w:right="3441"/>
              <w:rPr>
                <w:rFonts w:asciiTheme="majorBidi" w:eastAsia="Garamond" w:hAnsiTheme="majorBidi" w:cstheme="majorBidi"/>
                <w:sz w:val="24"/>
                <w:szCs w:val="24"/>
              </w:rPr>
            </w:pPr>
            <w:hyperlink r:id="rId13" w:history="1">
              <w:r w:rsidRPr="00D96C9E">
                <w:rPr>
                  <w:rStyle w:val="Hyperlink"/>
                  <w:rFonts w:asciiTheme="majorBidi" w:hAnsiTheme="majorBidi" w:cstheme="majorBidi"/>
                </w:rPr>
                <w:t>vasyl.lazumirskyi@un.org</w:t>
              </w:r>
            </w:hyperlink>
            <w:r w:rsidRPr="008A143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35FE59F2" w14:textId="77777777" w:rsidR="0021250C" w:rsidRPr="003C076D" w:rsidRDefault="0021250C">
      <w:pPr>
        <w:spacing w:before="3"/>
        <w:rPr>
          <w:rFonts w:asciiTheme="majorBidi" w:eastAsia="Times New Roman" w:hAnsiTheme="majorBidi" w:cstheme="majorBidi"/>
          <w:sz w:val="21"/>
          <w:szCs w:val="21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1166E3" w:rsidRPr="003C076D" w14:paraId="6F891ED4" w14:textId="77777777" w:rsidTr="001166E3">
        <w:tc>
          <w:tcPr>
            <w:tcW w:w="10850" w:type="dxa"/>
          </w:tcPr>
          <w:p w14:paraId="7AA238BE" w14:textId="5EA91A02" w:rsidR="001166E3" w:rsidRPr="003C076D" w:rsidRDefault="001166E3" w:rsidP="001166E3">
            <w:pPr>
              <w:ind w:left="107"/>
              <w:rPr>
                <w:rFonts w:asciiTheme="majorBidi" w:eastAsia="Times New Roman" w:hAnsiTheme="majorBidi" w:cstheme="majorBidi"/>
              </w:rPr>
            </w:pPr>
            <w:r w:rsidRPr="003C076D">
              <w:rPr>
                <w:rFonts w:asciiTheme="majorBidi" w:hAnsiTheme="majorBidi" w:cstheme="majorBidi"/>
                <w:b/>
              </w:rPr>
              <w:t xml:space="preserve">I. </w:t>
            </w:r>
            <w:proofErr w:type="spellStart"/>
            <w:r w:rsidR="0016539F" w:rsidRPr="003C076D">
              <w:rPr>
                <w:rFonts w:asciiTheme="majorBidi" w:hAnsiTheme="majorBidi" w:cstheme="majorBidi"/>
                <w:b/>
                <w:spacing w:val="-1"/>
              </w:rPr>
              <w:t>Предпосылки</w:t>
            </w:r>
            <w:proofErr w:type="spellEnd"/>
            <w:r w:rsidR="0016539F" w:rsidRPr="003C076D">
              <w:rPr>
                <w:rFonts w:asciiTheme="majorBidi" w:hAnsiTheme="majorBidi" w:cstheme="majorBidi"/>
                <w:b/>
                <w:spacing w:val="-1"/>
              </w:rPr>
              <w:t xml:space="preserve"> / </w:t>
            </w:r>
            <w:proofErr w:type="spellStart"/>
            <w:r w:rsidR="0016539F" w:rsidRPr="003C076D">
              <w:rPr>
                <w:rFonts w:asciiTheme="majorBidi" w:hAnsiTheme="majorBidi" w:cstheme="majorBidi"/>
                <w:b/>
                <w:spacing w:val="-1"/>
              </w:rPr>
              <w:t>Контекст</w:t>
            </w:r>
            <w:proofErr w:type="spellEnd"/>
          </w:p>
          <w:p w14:paraId="4E60B83F" w14:textId="77777777" w:rsidR="001166E3" w:rsidRPr="003C076D" w:rsidRDefault="001166E3">
            <w:pPr>
              <w:spacing w:before="3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</w:p>
        </w:tc>
      </w:tr>
      <w:tr w:rsidR="001166E3" w:rsidRPr="003C076D" w14:paraId="4B9CA0BF" w14:textId="77777777" w:rsidTr="001F5EA6">
        <w:trPr>
          <w:trHeight w:val="56"/>
        </w:trPr>
        <w:tc>
          <w:tcPr>
            <w:tcW w:w="10850" w:type="dxa"/>
          </w:tcPr>
          <w:p w14:paraId="7E85917E" w14:textId="77777777" w:rsidR="0039541C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Совет по правам человека и Генеральная Ассамблея ООН последовательно признают ключевую роль национальных институтов по правам человека (НИПЧ) во взаимодействии с механизмами ООН в области прав человека. В частности, Резолюция Совета по правам человека 33/15 призывает НИПЧ вносить вклад в работу Совета и его механизмов, включая Универсальный периодический обзор (УПО), договорные органы и Специальные процедуры. В резолюции также содержится призыв к государствам обеспечить благоприятные условия для независимой деятельности НИПЧ и их сотрудничества с международными механизмами. Отмечается рост участия НИПЧ на всех этапах процесса УПО, а также подчеркивается необходимость мониторинга, продвижения и поддержки выполнения принятых рекомендаций в соответствующих национальных контекстах.</w:t>
            </w:r>
          </w:p>
          <w:p w14:paraId="368371DC" w14:textId="1EE6277C" w:rsidR="00E75D09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Кроме того, Генеральная Ассамблея ООН в Резолюции 70/163 (2015) приветствовала усилия по укреплению взаимодействия НИПЧ с Советом по правам человека, Специальными процедурами и договорными органами, а также подтвердила важность роли НИПЧ в обеспечении подотчетности и содействии выполнению рекомендаций механизмов ООН, подчеркивая их роль связующего звена между местными реалиями и международными обязательствами.</w:t>
            </w:r>
          </w:p>
          <w:p w14:paraId="6BB3C6B5" w14:textId="77777777" w:rsidR="00E75D09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Активное взаимодействие с международными механизмами признано на международном уровне как эффективный инструмент для продвижения и защиты прав человека на национальном уровне. Так же важно для НИПЧ поддерживать тесное сотрудничество с гражданским обществом, что позволяет им эффективно реализовывать свой мандат и оставаться в тесной связи с актуальными проблемами и инициативами в области прав человека на местах.</w:t>
            </w:r>
          </w:p>
          <w:p w14:paraId="6ADAFA06" w14:textId="6C0007DC" w:rsidR="00E75D09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lastRenderedPageBreak/>
              <w:t>В настоящее время взаимодействие Института Омбудсмена</w:t>
            </w:r>
            <w:r w:rsidR="0033143D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(ИО)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Кыргызской Республики с механизмами ООН по правам человека остается нерегулярным, а сотрудничество с гражданским обществом до сих пор не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институционализировано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, как это было рекомендовано Глобальным альянсом НИПЧ (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GANHRI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) в 2012 году. </w:t>
            </w:r>
            <w:r w:rsidR="008564DB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ИО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имеет аккредитацию категории «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B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» в 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GANHRI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, что указывает на необходимость повышения соответствия Парижским принципам. Укрепление сотрудничества с международными механизмами и гражданским обществом позволит не только улучшить ситуацию с правами человека в стране, но и поддержит продвижение Института к получению аккредитации категории «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A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», что предоставит более широкие возможности участия в работе Совета по правам человека ООН.</w:t>
            </w:r>
          </w:p>
          <w:p w14:paraId="6DB6A426" w14:textId="77777777" w:rsidR="00E75D09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В рамках диалога с властями Кыргызской Республики Европейский союз призывал обеспечивать разработку правозащитных инициатив через инклюзивные консультации с гражданским обществом. Настоящий проект соответствует этой цели и направлен на создание устойчивых каналов для такого взаимодействия и международной правозащитной активности при поддержке ЕС.</w:t>
            </w:r>
          </w:p>
          <w:p w14:paraId="2E45F6FA" w14:textId="405C7793" w:rsidR="001D3F16" w:rsidRPr="003C076D" w:rsidRDefault="00E75D09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Актуальность инициативы также подтверждается последними и предстоящими обзорами международных и правозащитных механизмов ООН. Так, в мае 2025 года Кыргызская Республика прошла третий цикл УПО, а принятие Итогового отчета ожидается в сентябре 2025 года, что потребует соответствующего национального реагирования на рекомендации. Кроме того, Кыргызстан активно взаимодействует с договорными органами ООН: Комитет по ликвидации расовой дискриминации опубликовал Заключительные замечания в 2025 году, а Комитет по экономическим, социальным и культурным правам — в 2024 году.</w:t>
            </w:r>
            <w:r w:rsidR="00B84534" w:rsidRPr="003C076D">
              <w:rPr>
                <w:rStyle w:val="FootnoteReference"/>
                <w:rFonts w:asciiTheme="majorBidi" w:eastAsia="Times New Roman" w:hAnsiTheme="majorBidi" w:cstheme="majorBidi"/>
                <w:sz w:val="23"/>
                <w:szCs w:val="23"/>
              </w:rPr>
              <w:footnoteReference w:id="2"/>
            </w:r>
            <w:r w:rsidR="00B84534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</w:t>
            </w:r>
            <w:r w:rsidR="00D5657C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</w:t>
            </w:r>
          </w:p>
          <w:p w14:paraId="662AD760" w14:textId="214585E2" w:rsidR="0039541C" w:rsidRPr="003C076D" w:rsidRDefault="0039541C" w:rsidP="003C076D">
            <w:pPr>
              <w:spacing w:line="276" w:lineRule="auto"/>
              <w:ind w:left="107" w:right="105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ИО совместно с гражданским обществом может сыграть ключевую роль в мониторинге и продвижении выполнения рекомендаций, которые до сих пор не реализованы, а также в представлении независимой информации международным механизмам ООН посредством альтернативных докладов и сообщений. Однако для эффективного выполнения этой роли необходимо укрепить потенциал ИО и его партнёрские связи.</w:t>
            </w:r>
          </w:p>
          <w:p w14:paraId="7A7091F7" w14:textId="1495735B" w:rsidR="001166E3" w:rsidRPr="003C076D" w:rsidRDefault="0039541C" w:rsidP="003C076D">
            <w:pPr>
              <w:spacing w:line="276" w:lineRule="auto"/>
              <w:ind w:left="107" w:right="105"/>
              <w:jc w:val="both"/>
              <w:rPr>
                <w:rFonts w:asciiTheme="majorBidi" w:eastAsia="Times New Roman" w:hAnsiTheme="majorBidi" w:cstheme="majorBidi"/>
                <w:sz w:val="21"/>
                <w:szCs w:val="21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Помимо усиления институциональных знаний и сотрудничества, проект будет включать компонент подготовки тренеров (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ToT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). Отобранные сотрудники ИО получат инструменты и методические навыки, необходимые для проведения внутренних обучений в будущем. Это обеспечит устойчивое внедрение и передачу полученных знаний и практик новым сотрудникам, способствуя укреплению долгосрочного потенциала ИО для взаимодействия с механизмами ООН по правам человека.</w:t>
            </w:r>
          </w:p>
        </w:tc>
      </w:tr>
    </w:tbl>
    <w:p w14:paraId="45E0B095" w14:textId="77777777" w:rsidR="001166E3" w:rsidRPr="003C076D" w:rsidRDefault="001166E3">
      <w:pPr>
        <w:spacing w:before="3"/>
        <w:rPr>
          <w:rFonts w:asciiTheme="majorBidi" w:eastAsia="Times New Roman" w:hAnsiTheme="majorBidi" w:cstheme="majorBidi"/>
          <w:sz w:val="21"/>
          <w:szCs w:val="21"/>
          <w:lang w:val="ru-RU"/>
        </w:rPr>
      </w:pPr>
    </w:p>
    <w:p w14:paraId="4106ED7D" w14:textId="77777777" w:rsidR="001166E3" w:rsidRPr="003C076D" w:rsidRDefault="001166E3">
      <w:pPr>
        <w:spacing w:before="3"/>
        <w:rPr>
          <w:rFonts w:asciiTheme="majorBidi" w:eastAsia="Times New Roman" w:hAnsiTheme="majorBidi" w:cstheme="majorBidi"/>
          <w:sz w:val="21"/>
          <w:szCs w:val="21"/>
          <w:lang w:val="ru-RU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0741"/>
      </w:tblGrid>
      <w:tr w:rsidR="00BF1073" w:rsidRPr="003C076D" w14:paraId="781AB37E" w14:textId="77777777">
        <w:tc>
          <w:tcPr>
            <w:tcW w:w="10850" w:type="dxa"/>
          </w:tcPr>
          <w:p w14:paraId="5E68DE08" w14:textId="7AB09432" w:rsidR="00BF1073" w:rsidRPr="003C076D" w:rsidRDefault="00BF1073">
            <w:pPr>
              <w:spacing w:line="200" w:lineRule="atLeas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I</w:t>
            </w:r>
            <w:r w:rsidR="00C43787"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I</w:t>
            </w:r>
            <w:r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 xml:space="preserve">. </w:t>
            </w:r>
            <w:proofErr w:type="spellStart"/>
            <w:r w:rsidR="0093542C"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Объем</w:t>
            </w:r>
            <w:proofErr w:type="spellEnd"/>
            <w:r w:rsidR="0093542C"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 xml:space="preserve"> </w:t>
            </w:r>
            <w:proofErr w:type="spellStart"/>
            <w:r w:rsidR="0093542C"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работ</w:t>
            </w:r>
            <w:proofErr w:type="spellEnd"/>
          </w:p>
        </w:tc>
      </w:tr>
      <w:tr w:rsidR="00BF1073" w:rsidRPr="003C076D" w14:paraId="77B70E4F" w14:textId="77777777">
        <w:tc>
          <w:tcPr>
            <w:tcW w:w="10850" w:type="dxa"/>
          </w:tcPr>
          <w:p w14:paraId="0DF0BF10" w14:textId="40CB3955" w:rsidR="000675E9" w:rsidRPr="003C076D" w:rsidRDefault="00D020A6" w:rsidP="003C076D">
            <w:p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Отобранная организация гражданского общества будет содействовать укреплению потенциала </w:t>
            </w:r>
            <w:r w:rsidR="004F3120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ИО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для эффективного взаимодействия с механизмами ООН по правам человека и развития долгосрочного, стратегического сотрудничества с гражданским обществом. Это позволит </w:t>
            </w:r>
            <w:r w:rsidR="00B60104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ИО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независимо сообщать о ситуации с правами человека, отслеживать выполнение международных рекомендаций, проводить правозащитный анализ и продвигать улучшения в политике, законодательстве и практике в партнёрстве с гражданским обществом.</w:t>
            </w:r>
          </w:p>
          <w:p w14:paraId="4A910AD0" w14:textId="77777777" w:rsidR="00D020A6" w:rsidRPr="003C076D" w:rsidRDefault="00D020A6" w:rsidP="003C076D">
            <w:p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  <w:p w14:paraId="7B310D13" w14:textId="77777777" w:rsidR="008C72E4" w:rsidRPr="003C076D" w:rsidRDefault="008C72E4" w:rsidP="003C076D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Ключевые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направления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деятельности</w:t>
            </w:r>
            <w:proofErr w:type="spellEnd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включают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:</w:t>
            </w:r>
          </w:p>
          <w:p w14:paraId="30C9F2CF" w14:textId="632AEDDE" w:rsidR="00991E52" w:rsidRPr="003C076D" w:rsidRDefault="00991E52" w:rsidP="003C076D">
            <w:p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</w:p>
          <w:p w14:paraId="533F5FE3" w14:textId="56226810" w:rsidR="00E93958" w:rsidRPr="003C076D" w:rsidRDefault="00057ED3" w:rsidP="003C076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ru-RU"/>
              </w:rPr>
              <w:t xml:space="preserve">Укрепление знаний и навыков сотрудников ИО для взаимодействия с механизмами ООН по правам человека, 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в том числе через подготовку и подачу альтернативных докладов в договорные органы и другие механизмы ООН, а также участие в обзорах и процедурах ООН. Это включает практическое обучение и наставничество по подготовке альтернативных и последующих докладов.</w:t>
            </w:r>
          </w:p>
          <w:p w14:paraId="300070FB" w14:textId="18C50D73" w:rsidR="004900B3" w:rsidRPr="003C076D" w:rsidRDefault="0024042E" w:rsidP="003C076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Проведение специализированных обучающих сессий для сотрудников ИО по различным механизмам ООН в области прав человека, их циклам отчетности, возможностям участия ИО и мониторингу выполнения заключительных замечаний и рекомендаций</w:t>
            </w:r>
            <w:r w:rsidR="00B64606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. </w:t>
            </w:r>
          </w:p>
          <w:p w14:paraId="6479579E" w14:textId="0C84054B" w:rsidR="004B5DE1" w:rsidRPr="003C076D" w:rsidRDefault="004B5DE1" w:rsidP="003C076D">
            <w:pPr>
              <w:pStyle w:val="List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Консультирование по подготовке реальных подач в международные механизмы: помощь в структурировании и разработке альтернативного доклада; консультирование по сбору данных, документированию и анализу правозащитной информации; рецензирование черновиков докладов с целью соответствия требованиям механизмов ООН.</w:t>
            </w:r>
          </w:p>
          <w:p w14:paraId="6452DDC0" w14:textId="34B7BF55" w:rsidR="004B5DE1" w:rsidRPr="003C076D" w:rsidRDefault="001732AF" w:rsidP="003C076D">
            <w:pPr>
              <w:pStyle w:val="List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Разработка удобных шаблонов, контрольных списков и руководств по альтернативной отчетности, которые ИО сможет использовать и после завершения проекта для систематического планирования своего взаимодействия с ООН.</w:t>
            </w:r>
          </w:p>
          <w:p w14:paraId="3090D0DB" w14:textId="6743C6BB" w:rsidR="001732AF" w:rsidRPr="003C076D" w:rsidRDefault="001732AF" w:rsidP="003C076D">
            <w:pPr>
              <w:pStyle w:val="List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Обеспечение охвата в обучении вопросов гендерного равенства и уязвимых групп, учитывая растущий запрос договорных органов ООН на данные и анализ в сфере гендерного насилия, прав женщин, меньшинств, лиц с инвалидностью и др.</w:t>
            </w:r>
          </w:p>
          <w:p w14:paraId="7C432AE5" w14:textId="7279DAD4" w:rsidR="001732AF" w:rsidRPr="003C076D" w:rsidRDefault="002B6EA9" w:rsidP="003C076D">
            <w:pPr>
              <w:pStyle w:val="List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Проведение сессии «подготовки тренеров» (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ToT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 для назначенных сотрудников ИО с предоставлением инструментов и материалов для последующего проведения внутренних тренингов. Это обеспечит устойчивость и институционализацию полученных знаний.</w:t>
            </w:r>
          </w:p>
          <w:p w14:paraId="67A36758" w14:textId="5651DAD8" w:rsidR="00553CD9" w:rsidRPr="003C076D" w:rsidRDefault="00553CD9" w:rsidP="003C076D">
            <w:pPr>
              <w:pStyle w:val="ListParagraph"/>
              <w:numPr>
                <w:ilvl w:val="0"/>
                <w:numId w:val="13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Проведение как минимум двух практических семинаров, посвящённых инструментам и подходам к публичной коммуникации и взаимодействию со СМИ и журналистами. Цель — продвижение докладов и рекомендаций ИО, развитие взаимодействия со средствами массовой информации и повышение потенциала ИО по подготовке информационно доступных заявлений по вопросам прав человека. </w:t>
            </w:r>
          </w:p>
          <w:p w14:paraId="6FA50992" w14:textId="77777777" w:rsidR="00991E52" w:rsidRPr="003C076D" w:rsidRDefault="00991E52" w:rsidP="003C076D">
            <w:p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  <w:p w14:paraId="3BC51AF1" w14:textId="78C56B9F" w:rsidR="00AE7A5D" w:rsidRPr="003C076D" w:rsidRDefault="00123E0D" w:rsidP="003C076D">
            <w:pPr>
              <w:numPr>
                <w:ilvl w:val="0"/>
                <w:numId w:val="12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ru-RU"/>
              </w:rPr>
              <w:t>Партнёрство с гражданским обществом</w:t>
            </w:r>
            <w:r w:rsidR="000D47AC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: </w:t>
            </w:r>
            <w:r w:rsidR="007641C5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Организация и укрепление дискуссионных площадок для диалога</w:t>
            </w:r>
            <w:r w:rsidR="007641C5" w:rsidRPr="003C076D" w:rsidDel="007641C5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</w:t>
            </w:r>
            <w:r w:rsidR="00500BC6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между ИО и организациями гражданского общества, работающими по всему спектру прав человека и с уязвимыми группами. Это позволит </w:t>
            </w:r>
            <w:r w:rsidR="00E03DE6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наладить </w:t>
            </w:r>
            <w:r w:rsidR="00500BC6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регулярный диалог между ИО и гражданским обществом, включая региональный уровень, чтобы гражданское общество последовательно вносило вклад в деятельность ИО, а сам ИО в инициативы и работу гражданского сектора. </w:t>
            </w:r>
          </w:p>
          <w:p w14:paraId="13A75F34" w14:textId="277409C9" w:rsidR="00AE7A5D" w:rsidRPr="003C076D" w:rsidRDefault="00161B76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Организовать и укрепить </w:t>
            </w:r>
            <w:r w:rsidR="00AE7A5D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механизм/платформу для диалога между ИО и организациями гражданского общества.</w:t>
            </w:r>
          </w:p>
          <w:p w14:paraId="16FC0497" w14:textId="331272DB" w:rsidR="00AE7A5D" w:rsidRPr="003C076D" w:rsidRDefault="00AE7A5D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Организовать не менее 3–5 консультационных встреч на национальном и местном уровнях между ИО и представителями гражданского общества (в зависимости от контекста возможно также участие других партнёров и заинтересованных сторон).</w:t>
            </w:r>
          </w:p>
          <w:p w14:paraId="5D48DF42" w14:textId="18071707" w:rsidR="00AE7A5D" w:rsidRPr="003C076D" w:rsidRDefault="00AE7A5D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Обеспечить, чтобы значительное внимание в рамках диалога на платформе уделялось вопросам гендерного равенства и гендерно-обусловленного насилия. Например, отдельные сессии будут посвящены рассмотрению выполнения рекомендаций Комитета ООН по ликвидации дискриминации в отношении женщин (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CEDAW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) и </w:t>
            </w:r>
            <w:r w:rsidR="00A048BD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Универсального периодического обзора (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УПО</w:t>
            </w:r>
            <w:r w:rsidR="00A048BD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, касающихся гендерного насилия и прав женщин, в партнёрстве с женскими НПО и правозащитницами.</w:t>
            </w:r>
          </w:p>
          <w:p w14:paraId="4FA9CEFA" w14:textId="0B028358" w:rsidR="00AE7A5D" w:rsidRPr="003C076D" w:rsidRDefault="00AE7A5D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Обеспечить, чтобы диалог на платформе также охватывал вопросы гражданского пространства.</w:t>
            </w:r>
          </w:p>
          <w:p w14:paraId="40762B28" w14:textId="5536B4C9" w:rsidR="00AE7A5D" w:rsidRPr="003C076D" w:rsidRDefault="00AE7A5D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lastRenderedPageBreak/>
              <w:t>Используя возможности платформы, проводить совместный анализ прогресса в реализации рекомендаций, выданных Кыргызской Республике механизмами ООН по правам человека, а также выполнения НПДПЧ. Участники</w:t>
            </w:r>
            <w:r w:rsidR="004A7745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,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ИО и представители гражданского общества</w:t>
            </w:r>
            <w:r w:rsidR="004A7745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,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будут оценивать, какие меры были (или не были) предприняты ответственными органами, и обсуждать стратегии по усилению выполнения рекомендаций.</w:t>
            </w:r>
          </w:p>
          <w:p w14:paraId="7564B38A" w14:textId="5308C7E4" w:rsidR="00AE7A5D" w:rsidRPr="003C076D" w:rsidRDefault="00AE7A5D" w:rsidP="003C076D">
            <w:pPr>
              <w:pStyle w:val="ListParagraph"/>
              <w:numPr>
                <w:ilvl w:val="0"/>
                <w:numId w:val="14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Использовать встречи на платформе для укрепления доверия и построения долгосрочных рабочих отношений между ИО и организациями гражданского общества.</w:t>
            </w:r>
          </w:p>
          <w:p w14:paraId="7F2DCF8B" w14:textId="77777777" w:rsidR="006B380F" w:rsidRPr="003C076D" w:rsidRDefault="006B380F" w:rsidP="003C076D">
            <w:pPr>
              <w:pStyle w:val="ListParagraph"/>
              <w:tabs>
                <w:tab w:val="left" w:pos="829"/>
              </w:tabs>
              <w:spacing w:line="276" w:lineRule="auto"/>
              <w:ind w:left="1440"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  <w:p w14:paraId="724D9969" w14:textId="586C87C2" w:rsidR="00222727" w:rsidRPr="003C076D" w:rsidRDefault="006B380F" w:rsidP="003C076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ru-RU"/>
              </w:rPr>
              <w:t>Институциональные процедуры</w:t>
            </w:r>
            <w:r w:rsidR="00222727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: оказать поддержку в разработке и утверждении стандартных операционных процедур (СОП) в ИО, которые формализуют:</w:t>
            </w:r>
          </w:p>
          <w:p w14:paraId="260353BF" w14:textId="77777777" w:rsidR="00222727" w:rsidRPr="003C076D" w:rsidRDefault="00222727" w:rsidP="003C076D">
            <w:pPr>
              <w:pStyle w:val="ListParagraph"/>
              <w:spacing w:line="276" w:lineRule="auto"/>
              <w:ind w:left="720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а) порядок взаимодействия ИО с гражданским обществом;</w:t>
            </w:r>
          </w:p>
          <w:p w14:paraId="23813805" w14:textId="77777777" w:rsidR="00222727" w:rsidRPr="003C076D" w:rsidRDefault="00222727" w:rsidP="003C076D">
            <w:pPr>
              <w:pStyle w:val="ListParagraph"/>
              <w:spacing w:line="276" w:lineRule="auto"/>
              <w:ind w:left="720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б) порядок взаимодействия с механизмами ООН по правам человека, включая подготовку и подачу альтернативных (параллельных) докладов.</w:t>
            </w:r>
          </w:p>
          <w:p w14:paraId="7A2850F7" w14:textId="0BED23C0" w:rsidR="00BF1073" w:rsidRPr="003C076D" w:rsidRDefault="00222727" w:rsidP="003C076D">
            <w:pPr>
              <w:pStyle w:val="ListParagraph"/>
              <w:spacing w:line="276" w:lineRule="auto"/>
              <w:ind w:left="720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Эти СОП позволят встроить новые практики в стандартные рабочие процессы ИО, обеспечив их устойчивость и продолжение после завершения проекта.</w:t>
            </w:r>
          </w:p>
        </w:tc>
      </w:tr>
    </w:tbl>
    <w:p w14:paraId="35FE59F7" w14:textId="77777777" w:rsidR="0021250C" w:rsidRPr="003C076D" w:rsidRDefault="0021250C">
      <w:pPr>
        <w:spacing w:before="11"/>
        <w:rPr>
          <w:rFonts w:asciiTheme="majorBidi" w:eastAsia="Times New Roman" w:hAnsiTheme="majorBidi" w:cstheme="majorBidi"/>
          <w:sz w:val="23"/>
          <w:szCs w:val="23"/>
          <w:lang w:val="ru-RU"/>
        </w:rPr>
      </w:pPr>
    </w:p>
    <w:p w14:paraId="35FE59FA" w14:textId="4FFB9251" w:rsidR="0021250C" w:rsidRPr="003C076D" w:rsidRDefault="0021250C">
      <w:pPr>
        <w:spacing w:line="200" w:lineRule="atLeast"/>
        <w:ind w:left="109"/>
        <w:rPr>
          <w:rFonts w:asciiTheme="majorBidi" w:eastAsia="Times New Roman" w:hAnsiTheme="majorBidi" w:cstheme="majorBidi"/>
          <w:sz w:val="20"/>
          <w:szCs w:val="20"/>
          <w:lang w:val="ru-RU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10741"/>
      </w:tblGrid>
      <w:tr w:rsidR="00A71435" w:rsidRPr="003C076D" w14:paraId="2467FAB1" w14:textId="77777777" w:rsidTr="3F8C3E09">
        <w:tc>
          <w:tcPr>
            <w:tcW w:w="10850" w:type="dxa"/>
          </w:tcPr>
          <w:p w14:paraId="37070C19" w14:textId="4BC86889" w:rsidR="00A71435" w:rsidRPr="003C076D" w:rsidRDefault="146C5995">
            <w:pPr>
              <w:spacing w:line="200" w:lineRule="atLeas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C076D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I</w:t>
            </w:r>
            <w:r w:rsidR="00CD5C73" w:rsidRPr="003C076D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II</w:t>
            </w:r>
            <w:r w:rsidRPr="003C076D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="0035224C" w:rsidRPr="003C076D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Результаты</w:t>
            </w:r>
            <w:proofErr w:type="spellEnd"/>
          </w:p>
        </w:tc>
      </w:tr>
      <w:tr w:rsidR="00A71435" w:rsidRPr="003C076D" w14:paraId="2E87EFC1" w14:textId="77777777" w:rsidTr="3F8C3E09">
        <w:tc>
          <w:tcPr>
            <w:tcW w:w="10850" w:type="dxa"/>
          </w:tcPr>
          <w:p w14:paraId="2D736B89" w14:textId="4DDE74BD" w:rsidR="00DB6A80" w:rsidRPr="003C076D" w:rsidRDefault="00DB6A80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Повышение уровня знаний сотрудников ИО о механизмах и процедурах ООН в области прав человека (подтверждается оценками участников тренинга) и способность разрабатывать полноценные доклады и сообщения.</w:t>
            </w:r>
          </w:p>
          <w:p w14:paraId="3FF14029" w14:textId="77777777" w:rsidR="00DB6A80" w:rsidRPr="003C076D" w:rsidRDefault="00DB6A80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Проведение не менее 2–3 обучающих семинаров по взаимодействию с механизмами ООН по правам человека (с наличием учебных материалов и форм оценки участников).</w:t>
            </w:r>
          </w:p>
          <w:p w14:paraId="2537331F" w14:textId="639558E9" w:rsidR="00DB6A80" w:rsidRPr="003C076D" w:rsidRDefault="00DB6A80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Подготовка по крайней мере одного альтернативного (параллельного) доклада или сообщения в механизм ООН по правам человека совместно с сотрудниками ИО и его передача на рассмотрение Омбудсмену с целью последующей официальной подачи.</w:t>
            </w:r>
            <w:r w:rsidR="00264114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Содержание доклада или сообщения определяется исключительно Омбудсменом.</w:t>
            </w:r>
          </w:p>
          <w:p w14:paraId="3BBB9A8C" w14:textId="77777777" w:rsidR="00963CA3" w:rsidRPr="003C076D" w:rsidRDefault="00963CA3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Проведение двух консультационных встреч:</w:t>
            </w:r>
          </w:p>
          <w:p w14:paraId="7CDE504F" w14:textId="3D7F2328" w:rsidR="00963CA3" w:rsidRPr="003C076D" w:rsidRDefault="00963CA3" w:rsidP="003C076D">
            <w:pPr>
              <w:pStyle w:val="ListParagraph"/>
              <w:tabs>
                <w:tab w:val="left" w:pos="829"/>
              </w:tabs>
              <w:spacing w:line="276" w:lineRule="auto"/>
              <w:ind w:left="1548"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Первая встреча — с участием представителей гражданского общества, где будет представлена информация по текущей реализации рекомендаций механизмов ООН по правам человека и Национального плана действий по правам человека, а также собраны предложения и замечания представителей гражданского сектора по возможному содействию в их исполнении.</w:t>
            </w:r>
          </w:p>
          <w:p w14:paraId="51B0F803" w14:textId="0ABE8A73" w:rsidR="00DB6A80" w:rsidRPr="003C076D" w:rsidRDefault="00963CA3" w:rsidP="003C076D">
            <w:pPr>
              <w:pStyle w:val="ListParagraph"/>
              <w:tabs>
                <w:tab w:val="left" w:pos="829"/>
              </w:tabs>
              <w:spacing w:line="276" w:lineRule="auto"/>
              <w:ind w:left="1548"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Вторая встреча — с участием представителей Института Омбудсмена и должностных лиц уполномоченных государственных органов, где будет выслушана информация о реализации рекомендаций органов системы ООН по правам человека и Национального плана действий по правам человека, а также согласован формат дальнейшего взаимодействия.</w:t>
            </w:r>
          </w:p>
          <w:p w14:paraId="0D277D6F" w14:textId="77777777" w:rsidR="00DB6A80" w:rsidRPr="003C076D" w:rsidRDefault="00DB6A80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Проведение не менее одной сессии «подготовки тренеров» (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ToT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 с участием группы назначенных сотрудников ИО и разработка материалов для внутреннего институционального использования. Это обеспечит устойчивость достигнутых результатов и их масштабирование в долгосрочной перспективе.</w:t>
            </w:r>
          </w:p>
          <w:p w14:paraId="614E6C9A" w14:textId="520A2E31" w:rsidR="004D19DF" w:rsidRPr="003C076D" w:rsidRDefault="00200517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Проведение совместно с ИО обсуждения возможных форм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институционализированного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сотрудничества с гражданским обществом</w:t>
            </w:r>
            <w:r w:rsidR="00F115A5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в соответствии с 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рекомендаци</w:t>
            </w:r>
            <w:r w:rsidR="00F115A5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ями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Глобального альянса НИПЧ (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GANHRI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) 2012 </w:t>
            </w:r>
            <w:proofErr w:type="spellStart"/>
            <w:proofErr w:type="gram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года.</w:t>
            </w:r>
            <w:r w:rsidR="00DB6A80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Совместная</w:t>
            </w:r>
            <w:proofErr w:type="spellEnd"/>
            <w:proofErr w:type="gramEnd"/>
            <w:r w:rsidR="00DB6A80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с ИО разработка и передача на внутреннее рассмотрение и утверждение двух проектов СОП (по взаимодействию с </w:t>
            </w:r>
            <w:r w:rsidR="00DB6A80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lastRenderedPageBreak/>
              <w:t xml:space="preserve">гражданским обществом/СМИ и взаимодействию с механизмами ООН по правам человека). Эти документы будут распространены внутри учреждения (и, возможно, размещены на сайте Омбудсмена в целях прозрачности). В дополнение к этому будет проведён внутренний инструктаж или обучающий семинар по внедрению СОП. </w:t>
            </w:r>
          </w:p>
          <w:p w14:paraId="7EFFF623" w14:textId="73B77D4A" w:rsidR="00DB6A80" w:rsidRPr="003C076D" w:rsidRDefault="00DB6A80" w:rsidP="003C076D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line="276" w:lineRule="auto"/>
              <w:ind w:right="106"/>
              <w:jc w:val="both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Также будет проведен как минимум один семинар по взаимодействию со СМИ и коммуникационной стратегии ИО для усиления его потенциала по подготовке публичных заявлений по вопросам гражданских, политических, экономических, социальных и культурных прав, в соответствии с выводами оценки потенциала от июня 2025 года.</w:t>
            </w:r>
            <w:r w:rsidRPr="003C076D">
              <w:rPr>
                <w:rFonts w:asciiTheme="majorBidi" w:eastAsia="Times New Roman" w:hAnsiTheme="majorBidi" w:cstheme="majorBidi"/>
                <w:vanish/>
                <w:sz w:val="23"/>
                <w:szCs w:val="23"/>
              </w:rPr>
              <w:t>Bottom</w:t>
            </w:r>
            <w:r w:rsidRPr="003C076D">
              <w:rPr>
                <w:rFonts w:asciiTheme="majorBidi" w:eastAsia="Times New Roman" w:hAnsiTheme="majorBidi" w:cstheme="majorBidi"/>
                <w:vanish/>
                <w:sz w:val="23"/>
                <w:szCs w:val="23"/>
                <w:lang w:val="ru-RU"/>
              </w:rPr>
              <w:t xml:space="preserve"> </w:t>
            </w:r>
            <w:r w:rsidRPr="003C076D">
              <w:rPr>
                <w:rFonts w:asciiTheme="majorBidi" w:eastAsia="Times New Roman" w:hAnsiTheme="majorBidi" w:cstheme="majorBidi"/>
                <w:vanish/>
                <w:sz w:val="23"/>
                <w:szCs w:val="23"/>
              </w:rPr>
              <w:t>of</w:t>
            </w:r>
            <w:r w:rsidRPr="003C076D">
              <w:rPr>
                <w:rFonts w:asciiTheme="majorBidi" w:eastAsia="Times New Roman" w:hAnsiTheme="majorBidi" w:cstheme="majorBidi"/>
                <w:vanish/>
                <w:sz w:val="23"/>
                <w:szCs w:val="23"/>
                <w:lang w:val="ru-RU"/>
              </w:rPr>
              <w:t xml:space="preserve"> </w:t>
            </w:r>
            <w:r w:rsidRPr="003C076D">
              <w:rPr>
                <w:rFonts w:asciiTheme="majorBidi" w:eastAsia="Times New Roman" w:hAnsiTheme="majorBidi" w:cstheme="majorBidi"/>
                <w:vanish/>
                <w:sz w:val="23"/>
                <w:szCs w:val="23"/>
              </w:rPr>
              <w:t>Form</w:t>
            </w:r>
          </w:p>
          <w:p w14:paraId="44092973" w14:textId="77777777" w:rsidR="00A71435" w:rsidRPr="003C076D" w:rsidRDefault="00A71435">
            <w:pPr>
              <w:spacing w:line="200" w:lineRule="atLeast"/>
              <w:rPr>
                <w:rFonts w:asciiTheme="majorBidi" w:eastAsia="Times New Roman" w:hAnsiTheme="majorBidi" w:cstheme="majorBidi"/>
                <w:sz w:val="20"/>
                <w:szCs w:val="20"/>
                <w:lang w:val="ru-RU"/>
              </w:rPr>
            </w:pPr>
          </w:p>
        </w:tc>
      </w:tr>
    </w:tbl>
    <w:p w14:paraId="53C822BB" w14:textId="77777777" w:rsidR="00B02A9D" w:rsidRPr="003C076D" w:rsidRDefault="00B02A9D">
      <w:pPr>
        <w:spacing w:line="200" w:lineRule="atLeast"/>
        <w:ind w:left="109"/>
        <w:rPr>
          <w:rFonts w:asciiTheme="majorBidi" w:eastAsia="Times New Roman" w:hAnsiTheme="majorBidi" w:cstheme="majorBidi"/>
          <w:sz w:val="20"/>
          <w:szCs w:val="20"/>
          <w:lang w:val="ru-RU"/>
        </w:rPr>
      </w:pPr>
    </w:p>
    <w:p w14:paraId="35FE59FB" w14:textId="77777777" w:rsidR="0021250C" w:rsidRPr="003C076D" w:rsidRDefault="0021250C">
      <w:pPr>
        <w:spacing w:before="5"/>
        <w:rPr>
          <w:rFonts w:asciiTheme="majorBidi" w:eastAsia="Times New Roman" w:hAnsiTheme="majorBidi" w:cstheme="majorBidi"/>
          <w:sz w:val="23"/>
          <w:szCs w:val="23"/>
          <w:lang w:val="ru-RU"/>
        </w:rPr>
      </w:pPr>
    </w:p>
    <w:p w14:paraId="35FE59FC" w14:textId="67496F84" w:rsidR="0021250C" w:rsidRPr="003C076D" w:rsidRDefault="0021250C">
      <w:pPr>
        <w:spacing w:line="200" w:lineRule="atLeast"/>
        <w:ind w:left="109"/>
        <w:rPr>
          <w:rFonts w:asciiTheme="majorBidi" w:eastAsia="Times New Roman" w:hAnsiTheme="majorBidi" w:cstheme="majorBidi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B02A9D" w:rsidRPr="003C076D" w14:paraId="152A4638" w14:textId="77777777" w:rsidTr="00B02A9D">
        <w:tc>
          <w:tcPr>
            <w:tcW w:w="10850" w:type="dxa"/>
          </w:tcPr>
          <w:p w14:paraId="7EA8516C" w14:textId="5CC73C1D" w:rsidR="00B02A9D" w:rsidRPr="003C076D" w:rsidRDefault="00CD5C73" w:rsidP="00E54AF8">
            <w:pPr>
              <w:rPr>
                <w:rFonts w:asciiTheme="majorBidi" w:eastAsia="Garamond" w:hAnsiTheme="majorBidi" w:cstheme="majorBidi"/>
                <w:sz w:val="24"/>
                <w:szCs w:val="24"/>
                <w:lang w:val="ru-RU"/>
              </w:rPr>
            </w:pPr>
            <w:r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I</w:t>
            </w:r>
            <w:r w:rsidR="000623F7"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V</w:t>
            </w:r>
            <w:r w:rsidR="000623F7" w:rsidRPr="003C076D"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 xml:space="preserve">. </w:t>
            </w:r>
            <w:r w:rsidR="00C94F59" w:rsidRPr="003C076D"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>Ожидаемое влияние результатов</w:t>
            </w:r>
          </w:p>
          <w:p w14:paraId="01A795CB" w14:textId="77777777" w:rsidR="00B02A9D" w:rsidRPr="003C076D" w:rsidRDefault="00B02A9D">
            <w:pPr>
              <w:spacing w:before="5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</w:tc>
      </w:tr>
      <w:tr w:rsidR="00B02A9D" w:rsidRPr="003C076D" w14:paraId="22F33162" w14:textId="77777777" w:rsidTr="00B02A9D">
        <w:tc>
          <w:tcPr>
            <w:tcW w:w="10850" w:type="dxa"/>
          </w:tcPr>
          <w:p w14:paraId="7963BD5C" w14:textId="2177DE31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В результате достижения поставленных целей ИО будет в лучшей позиции для выполнения роли «моста» между международными правозащитными органами и национальным контекстом, направляя информацию с мест в ООН и возвращая рекомендации ООН для их реализации на национальном уровне. Эта инициатива усилит роль ИО как авторитетного и независимого национального участника в международном сотрудничестве в области прав человека и внутреннего правозащитного адвоката в рамках национальной инфраструктуры по правам человека.</w:t>
            </w:r>
            <w:r w:rsidR="00E85A12"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</w:t>
            </w:r>
          </w:p>
          <w:p w14:paraId="61F5DCCD" w14:textId="12EC4811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Проект укрепит потенциал ИО в подготовке независимых, обоснованных докладов в механизмы ООН по правам человека, а также в последующей работе по реализации рекомендаций в сотрудничестве с гражданским обществом, включая женские правозащитные организации. Эти действия будут способствовать формированию культуры подотчётности и улучшению ситуации с правами человека в Кыргызстане.</w:t>
            </w:r>
          </w:p>
          <w:p w14:paraId="0350C8C4" w14:textId="441548A8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proofErr w:type="gram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Посредством системного взаимодействия с механизмами ООН,</w:t>
            </w:r>
            <w:proofErr w:type="gram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проект поможет институционализировать практики международной отчётности и последующего мониторинга внутри ИО. Разработка и утверждение СОП по взаимодействию с ООН и гражданским обществом обеспечат включение этих практик в повседневную деятельность ИО и после завершения срока действия гранта.</w:t>
            </w:r>
          </w:p>
          <w:p w14:paraId="2FCE6443" w14:textId="3D0CC2CE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Компонент «подготовки тренеров» (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ToT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 позволит ИО самостоятельно распространять полученные знания внутри организации, поддерживая институциональную экспертизу и снижая зависимость от внешних консультантов в будущем. Это обеспечит системное обучение новых сотрудников и будет способствовать институциональной устойчивости и долгосрочному эффекту от реализации проекта.</w:t>
            </w:r>
          </w:p>
          <w:p w14:paraId="5DCC667E" w14:textId="0A1501C5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Результаты проекта также будут способствовать выполнению рекомендаций Подкомитета по аккредитации 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GANHRI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 от 2012 года за счёт укрепления взаимодействия ИО с гражданским обществом и механизмами ООН по правам человека.</w:t>
            </w:r>
          </w:p>
          <w:p w14:paraId="54B860DE" w14:textId="2BFFA7AA" w:rsidR="008A7B02" w:rsidRPr="003C076D" w:rsidRDefault="008A7B02" w:rsidP="003C076D">
            <w:pPr>
              <w:spacing w:before="5" w:line="276" w:lineRule="auto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Проект внесёт вклад в Логическую модель результатов (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LRF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) программы, финансируемой ЕС, путём достижения Результата 1.5: Повышение возможностей для стратегического взаимодействия ИО по приоритетным направлениям с механизмами ООН по правам человека и установления долгосрочных отношений с гражданским обществом. Прогресс будет измеряться с помощью Индикатора 1.5.1 (количество созданных или укреплённых платформ для сотрудничества с гражданским обществом) и Индикатора 1.5.2 (количество СОП, принятых при поддержке проекта ЕС).</w:t>
            </w:r>
          </w:p>
          <w:p w14:paraId="11D4920A" w14:textId="3BBF4A7E" w:rsidR="00C0431D" w:rsidRPr="003C076D" w:rsidRDefault="008A7B02" w:rsidP="003C076D">
            <w:pPr>
              <w:spacing w:before="5" w:line="276" w:lineRule="auto"/>
              <w:jc w:val="both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 xml:space="preserve">К концу грантового периода Институт Омбудсмена будет более тесно связан с гражданским обществом на местах и сможет эффективнее продвигать национальные правозащитные приоритеты на международных платформах, способствуя как улучшению защиты прав человека в Кыргызстане, так и продвижению </w:t>
            </w:r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ИО к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аккредитации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в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статусе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«А» в </w:t>
            </w:r>
            <w:proofErr w:type="spellStart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>рамках</w:t>
            </w:r>
            <w:proofErr w:type="spellEnd"/>
            <w:r w:rsidRPr="003C076D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 GANHRI.</w:t>
            </w:r>
          </w:p>
        </w:tc>
      </w:tr>
    </w:tbl>
    <w:p w14:paraId="35FE59FD" w14:textId="77777777" w:rsidR="0021250C" w:rsidRPr="003C076D" w:rsidRDefault="0021250C">
      <w:pPr>
        <w:spacing w:before="5"/>
        <w:rPr>
          <w:rFonts w:asciiTheme="majorBidi" w:eastAsia="Times New Roman" w:hAnsiTheme="majorBidi" w:cstheme="majorBidi"/>
          <w:sz w:val="23"/>
          <w:szCs w:val="23"/>
        </w:rPr>
      </w:pPr>
    </w:p>
    <w:p w14:paraId="1DB9D2A4" w14:textId="77777777" w:rsidR="00020C36" w:rsidRPr="003C076D" w:rsidRDefault="00020C36">
      <w:pPr>
        <w:spacing w:line="200" w:lineRule="atLeast"/>
        <w:ind w:left="109"/>
        <w:rPr>
          <w:rFonts w:asciiTheme="majorBidi" w:eastAsia="Times New Roman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020C36" w:rsidRPr="003C076D" w14:paraId="2EFAF885" w14:textId="77777777">
        <w:tc>
          <w:tcPr>
            <w:tcW w:w="10850" w:type="dxa"/>
          </w:tcPr>
          <w:p w14:paraId="4EF8845E" w14:textId="7A57D3C7" w:rsidR="00020C36" w:rsidRPr="003C076D" w:rsidRDefault="000623F7">
            <w:pPr>
              <w:spacing w:before="5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hAnsiTheme="majorBidi" w:cstheme="majorBidi"/>
                <w:b/>
                <w:spacing w:val="-1"/>
                <w:sz w:val="24"/>
              </w:rPr>
              <w:t>V</w:t>
            </w:r>
            <w:r w:rsidRPr="003C076D"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 xml:space="preserve">. </w:t>
            </w:r>
            <w:r w:rsidR="00A75FEB" w:rsidRPr="003C076D">
              <w:rPr>
                <w:rFonts w:asciiTheme="majorBidi" w:hAnsiTheme="majorBidi" w:cstheme="majorBidi"/>
                <w:b/>
                <w:spacing w:val="-1"/>
                <w:sz w:val="24"/>
                <w:lang w:val="ru-RU"/>
              </w:rPr>
              <w:t>Критерии соответствия и квалификационные требования</w:t>
            </w:r>
          </w:p>
        </w:tc>
      </w:tr>
      <w:tr w:rsidR="00020C36" w:rsidRPr="003C076D" w14:paraId="10662F2D" w14:textId="77777777">
        <w:tc>
          <w:tcPr>
            <w:tcW w:w="10850" w:type="dxa"/>
          </w:tcPr>
          <w:p w14:paraId="30D0D771" w14:textId="787BBF7F" w:rsidR="00B2636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Местные организации гражданского общества (ОГО), зарегистрированные в соответствии с законодательством Кыргызской Республики</w:t>
            </w:r>
          </w:p>
          <w:p w14:paraId="56E5D92D" w14:textId="2ADF93F6" w:rsidR="00B2636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ОГО, осуществляющие деятельность на территории Кыргызской Республики</w:t>
            </w:r>
          </w:p>
          <w:p w14:paraId="4AC965FE" w14:textId="4026AE0B" w:rsidR="00B2636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Программная релевантность предложения в контексте приоритетных направлений, изложенных в разделе «Объем работы»</w:t>
            </w:r>
          </w:p>
          <w:p w14:paraId="2B5AA887" w14:textId="54145071" w:rsidR="00B2636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Подтвержденная административная и финансовая способность организации управлять грантами</w:t>
            </w:r>
          </w:p>
          <w:p w14:paraId="5000020F" w14:textId="1393D5ED" w:rsidR="00B2636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Наличие опыта в области анализа и мониторинга прав человека, включая взаимодействие с механизмами ООН по правам человека</w:t>
            </w:r>
          </w:p>
          <w:p w14:paraId="3058455E" w14:textId="131E25D3" w:rsidR="00991E52" w:rsidRPr="003C076D" w:rsidRDefault="00B26362" w:rsidP="00B26362">
            <w:pPr>
              <w:numPr>
                <w:ilvl w:val="0"/>
                <w:numId w:val="5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Реалистичность и обоснованность предложения, наличие стратегий устойчивости и соответствующего бюджета</w:t>
            </w:r>
          </w:p>
          <w:p w14:paraId="049BC359" w14:textId="45B6FF96" w:rsidR="00E54AF8" w:rsidRPr="003C076D" w:rsidRDefault="00E54AF8" w:rsidP="00E54AF8">
            <w:p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ru-RU"/>
              </w:rPr>
              <w:t>Ключевые компетенции:</w:t>
            </w:r>
          </w:p>
          <w:p w14:paraId="757D0ABE" w14:textId="77777777" w:rsidR="003C076D" w:rsidRDefault="00DF2B3C" w:rsidP="003C076D">
            <w:p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Получатели гранта должны обладать следующими ключевыми компетенциями:</w:t>
            </w:r>
          </w:p>
          <w:p w14:paraId="4994D2EB" w14:textId="77777777" w:rsidR="003C076D" w:rsidRDefault="00DF2B3C" w:rsidP="003C076D">
            <w:pPr>
              <w:pStyle w:val="ListParagraph"/>
              <w:numPr>
                <w:ilvl w:val="0"/>
                <w:numId w:val="21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Подтвержденные знания основных норм в области прав человека и солидный опыт в правозащитной и правовой аналитике, а также во взаимодействии с механизмами ООН по правам человека.</w:t>
            </w:r>
          </w:p>
          <w:p w14:paraId="75ADADAA" w14:textId="77777777" w:rsidR="003C076D" w:rsidRDefault="00DF2B3C" w:rsidP="003C076D">
            <w:pPr>
              <w:pStyle w:val="ListParagraph"/>
              <w:numPr>
                <w:ilvl w:val="0"/>
                <w:numId w:val="21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Опыт мониторинга, сбора данных и подготовки отчетов.</w:t>
            </w:r>
          </w:p>
          <w:p w14:paraId="32823713" w14:textId="77777777" w:rsidR="003C076D" w:rsidRDefault="00DF2B3C" w:rsidP="003C076D">
            <w:pPr>
              <w:pStyle w:val="ListParagraph"/>
              <w:numPr>
                <w:ilvl w:val="0"/>
                <w:numId w:val="21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Умение работать с различными заинтересованными сторонами, включая гражданское общество, СМИ, национальные правозащитные институты и соответствующие государственные органы.</w:t>
            </w:r>
          </w:p>
          <w:p w14:paraId="5C1F11F7" w14:textId="77777777" w:rsidR="003C076D" w:rsidRDefault="00DF2B3C" w:rsidP="003C076D">
            <w:pPr>
              <w:pStyle w:val="ListParagraph"/>
              <w:numPr>
                <w:ilvl w:val="0"/>
                <w:numId w:val="21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Опыт организации и проведения мероприятий по наращиванию потенциала.</w:t>
            </w:r>
          </w:p>
          <w:p w14:paraId="63E0BDA9" w14:textId="62EDE961" w:rsidR="00991E52" w:rsidRPr="003C076D" w:rsidRDefault="00DF2B3C" w:rsidP="003C076D">
            <w:pPr>
              <w:pStyle w:val="ListParagraph"/>
              <w:numPr>
                <w:ilvl w:val="0"/>
                <w:numId w:val="21"/>
              </w:numPr>
              <w:tabs>
                <w:tab w:val="left" w:pos="829"/>
              </w:tabs>
              <w:spacing w:before="69"/>
              <w:ind w:right="333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  <w:r w:rsidRPr="003C076D"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  <w:t>Управление проектами/координация.</w:t>
            </w:r>
          </w:p>
          <w:p w14:paraId="544C4019" w14:textId="77777777" w:rsidR="00401055" w:rsidRPr="003C076D" w:rsidRDefault="00401055" w:rsidP="009B2DD6">
            <w:pPr>
              <w:tabs>
                <w:tab w:val="left" w:pos="829"/>
              </w:tabs>
              <w:spacing w:before="69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  <w:p w14:paraId="0543AD90" w14:textId="77777777" w:rsidR="00020C36" w:rsidRPr="003C076D" w:rsidRDefault="00020C36">
            <w:pPr>
              <w:spacing w:before="5"/>
              <w:rPr>
                <w:rFonts w:asciiTheme="majorBidi" w:eastAsia="Times New Roman" w:hAnsiTheme="majorBidi" w:cstheme="majorBidi"/>
                <w:sz w:val="23"/>
                <w:szCs w:val="23"/>
                <w:lang w:val="ru-RU"/>
              </w:rPr>
            </w:pPr>
          </w:p>
        </w:tc>
      </w:tr>
    </w:tbl>
    <w:p w14:paraId="35FE5A01" w14:textId="11AABFFF" w:rsidR="0021250C" w:rsidRPr="003C076D" w:rsidRDefault="0021250C">
      <w:pPr>
        <w:spacing w:line="200" w:lineRule="atLeast"/>
        <w:ind w:left="120"/>
        <w:rPr>
          <w:rFonts w:asciiTheme="majorBidi" w:eastAsia="Times New Roman" w:hAnsiTheme="majorBidi" w:cstheme="majorBidi"/>
          <w:sz w:val="20"/>
          <w:szCs w:val="20"/>
          <w:lang w:val="ru-RU"/>
        </w:rPr>
      </w:pPr>
    </w:p>
    <w:p w14:paraId="35FE5A02" w14:textId="77777777" w:rsidR="0021250C" w:rsidRPr="003C076D" w:rsidRDefault="0021250C">
      <w:pPr>
        <w:rPr>
          <w:rFonts w:asciiTheme="majorBidi" w:eastAsia="Times New Roman" w:hAnsiTheme="majorBidi" w:cstheme="majorBidi"/>
          <w:sz w:val="20"/>
          <w:szCs w:val="20"/>
          <w:lang w:val="ru-RU"/>
        </w:rPr>
      </w:pPr>
    </w:p>
    <w:p w14:paraId="35FE5A03" w14:textId="77777777" w:rsidR="0021250C" w:rsidRPr="003C076D" w:rsidRDefault="0021250C">
      <w:pPr>
        <w:spacing w:before="4"/>
        <w:rPr>
          <w:rFonts w:asciiTheme="majorBidi" w:eastAsia="Times New Roman" w:hAnsiTheme="majorBidi" w:cstheme="majorBidi"/>
          <w:sz w:val="27"/>
          <w:szCs w:val="27"/>
          <w:lang w:val="ru-RU"/>
        </w:rPr>
      </w:pPr>
    </w:p>
    <w:p w14:paraId="35FE5A05" w14:textId="10A0620A" w:rsidR="0021250C" w:rsidRPr="003C076D" w:rsidRDefault="006F3D14" w:rsidP="003C076D">
      <w:pPr>
        <w:spacing w:line="200" w:lineRule="atLeast"/>
        <w:ind w:left="109"/>
        <w:rPr>
          <w:rFonts w:asciiTheme="majorBidi" w:eastAsia="Times New Roman" w:hAnsiTheme="majorBidi" w:cstheme="majorBidi"/>
          <w:sz w:val="20"/>
          <w:szCs w:val="20"/>
          <w:lang w:val="ru-RU"/>
        </w:rPr>
        <w:sectPr w:rsidR="0021250C" w:rsidRPr="003C076D">
          <w:pgSz w:w="12240" w:h="15840"/>
          <w:pgMar w:top="1360" w:right="600" w:bottom="280" w:left="780" w:header="720" w:footer="720" w:gutter="0"/>
          <w:cols w:space="720"/>
        </w:sectPr>
      </w:pPr>
      <w:r w:rsidRPr="003C076D">
        <w:rPr>
          <w:rFonts w:asciiTheme="majorBidi" w:eastAsia="Times New Roman" w:hAnsiTheme="majorBidi" w:cstheme="majorBidi"/>
          <w:noProof/>
          <w:sz w:val="20"/>
          <w:szCs w:val="20"/>
        </w:rPr>
        <mc:AlternateContent>
          <mc:Choice Requires="wpg">
            <w:drawing>
              <wp:inline distT="0" distB="0" distL="0" distR="0" wp14:anchorId="35FE5A9C" wp14:editId="12D9D267">
                <wp:extent cx="6702425" cy="1665605"/>
                <wp:effectExtent l="10160" t="3810" r="2540" b="6985"/>
                <wp:docPr id="9942349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665605"/>
                          <a:chOff x="0" y="0"/>
                          <a:chExt cx="10555" cy="2623"/>
                        </a:xfrm>
                      </wpg:grpSpPr>
                      <wpg:grpSp>
                        <wpg:cNvPr id="1988741630" name="Group 3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522" cy="809"/>
                            <a:chOff x="15" y="11"/>
                            <a:chExt cx="10522" cy="809"/>
                          </a:xfrm>
                        </wpg:grpSpPr>
                        <wps:wsp>
                          <wps:cNvPr id="1085015441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522" cy="80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2"/>
                                <a:gd name="T2" fmla="+- 0 819 11"/>
                                <a:gd name="T3" fmla="*/ 819 h 809"/>
                                <a:gd name="T4" fmla="+- 0 10537 15"/>
                                <a:gd name="T5" fmla="*/ T4 w 10522"/>
                                <a:gd name="T6" fmla="+- 0 819 11"/>
                                <a:gd name="T7" fmla="*/ 819 h 809"/>
                                <a:gd name="T8" fmla="+- 0 10537 15"/>
                                <a:gd name="T9" fmla="*/ T8 w 10522"/>
                                <a:gd name="T10" fmla="+- 0 11 11"/>
                                <a:gd name="T11" fmla="*/ 11 h 809"/>
                                <a:gd name="T12" fmla="+- 0 15 15"/>
                                <a:gd name="T13" fmla="*/ T12 w 10522"/>
                                <a:gd name="T14" fmla="+- 0 11 11"/>
                                <a:gd name="T15" fmla="*/ 11 h 809"/>
                                <a:gd name="T16" fmla="+- 0 15 15"/>
                                <a:gd name="T17" fmla="*/ T16 w 10522"/>
                                <a:gd name="T18" fmla="+- 0 819 11"/>
                                <a:gd name="T19" fmla="*/ 819 h 8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2" h="809">
                                  <a:moveTo>
                                    <a:pt x="0" y="808"/>
                                  </a:moveTo>
                                  <a:lnTo>
                                    <a:pt x="10522" y="808"/>
                                  </a:lnTo>
                                  <a:lnTo>
                                    <a:pt x="105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119227" name="Group 3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315" cy="269"/>
                            <a:chOff x="119" y="11"/>
                            <a:chExt cx="10315" cy="269"/>
                          </a:xfrm>
                        </wpg:grpSpPr>
                        <wps:wsp>
                          <wps:cNvPr id="226340409" name="Freeform 3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315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5"/>
                                <a:gd name="T2" fmla="+- 0 279 11"/>
                                <a:gd name="T3" fmla="*/ 279 h 269"/>
                                <a:gd name="T4" fmla="+- 0 10433 119"/>
                                <a:gd name="T5" fmla="*/ T4 w 10315"/>
                                <a:gd name="T6" fmla="+- 0 279 11"/>
                                <a:gd name="T7" fmla="*/ 279 h 269"/>
                                <a:gd name="T8" fmla="+- 0 10433 119"/>
                                <a:gd name="T9" fmla="*/ T8 w 10315"/>
                                <a:gd name="T10" fmla="+- 0 11 11"/>
                                <a:gd name="T11" fmla="*/ 11 h 269"/>
                                <a:gd name="T12" fmla="+- 0 119 119"/>
                                <a:gd name="T13" fmla="*/ T12 w 10315"/>
                                <a:gd name="T14" fmla="+- 0 11 11"/>
                                <a:gd name="T15" fmla="*/ 11 h 269"/>
                                <a:gd name="T16" fmla="+- 0 119 119"/>
                                <a:gd name="T17" fmla="*/ T16 w 10315"/>
                                <a:gd name="T18" fmla="+- 0 279 11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5" h="269">
                                  <a:moveTo>
                                    <a:pt x="0" y="268"/>
                                  </a:moveTo>
                                  <a:lnTo>
                                    <a:pt x="10314" y="268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992232" name="Group 34"/>
                        <wpg:cNvGrpSpPr>
                          <a:grpSpLocks/>
                        </wpg:cNvGrpSpPr>
                        <wpg:grpSpPr bwMode="auto">
                          <a:xfrm>
                            <a:off x="119" y="279"/>
                            <a:ext cx="10315" cy="272"/>
                            <a:chOff x="119" y="279"/>
                            <a:chExt cx="10315" cy="272"/>
                          </a:xfrm>
                        </wpg:grpSpPr>
                        <wps:wsp>
                          <wps:cNvPr id="1259985449" name="Freeform 35"/>
                          <wps:cNvSpPr>
                            <a:spLocks/>
                          </wps:cNvSpPr>
                          <wps:spPr bwMode="auto">
                            <a:xfrm>
                              <a:off x="119" y="279"/>
                              <a:ext cx="10315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5"/>
                                <a:gd name="T2" fmla="+- 0 551 279"/>
                                <a:gd name="T3" fmla="*/ 551 h 272"/>
                                <a:gd name="T4" fmla="+- 0 10433 119"/>
                                <a:gd name="T5" fmla="*/ T4 w 10315"/>
                                <a:gd name="T6" fmla="+- 0 551 279"/>
                                <a:gd name="T7" fmla="*/ 551 h 272"/>
                                <a:gd name="T8" fmla="+- 0 10433 119"/>
                                <a:gd name="T9" fmla="*/ T8 w 10315"/>
                                <a:gd name="T10" fmla="+- 0 279 279"/>
                                <a:gd name="T11" fmla="*/ 279 h 272"/>
                                <a:gd name="T12" fmla="+- 0 119 119"/>
                                <a:gd name="T13" fmla="*/ T12 w 10315"/>
                                <a:gd name="T14" fmla="+- 0 279 279"/>
                                <a:gd name="T15" fmla="*/ 279 h 272"/>
                                <a:gd name="T16" fmla="+- 0 119 119"/>
                                <a:gd name="T17" fmla="*/ T16 w 10315"/>
                                <a:gd name="T18" fmla="+- 0 551 279"/>
                                <a:gd name="T19" fmla="*/ 55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5" h="272">
                                  <a:moveTo>
                                    <a:pt x="0" y="272"/>
                                  </a:moveTo>
                                  <a:lnTo>
                                    <a:pt x="10314" y="272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361111" name="Group 32"/>
                        <wpg:cNvGrpSpPr>
                          <a:grpSpLocks/>
                        </wpg:cNvGrpSpPr>
                        <wpg:grpSpPr bwMode="auto">
                          <a:xfrm>
                            <a:off x="119" y="551"/>
                            <a:ext cx="10315" cy="269"/>
                            <a:chOff x="119" y="551"/>
                            <a:chExt cx="10315" cy="269"/>
                          </a:xfrm>
                        </wpg:grpSpPr>
                        <wps:wsp>
                          <wps:cNvPr id="1360680851" name="Freeform 33"/>
                          <wps:cNvSpPr>
                            <a:spLocks/>
                          </wps:cNvSpPr>
                          <wps:spPr bwMode="auto">
                            <a:xfrm>
                              <a:off x="119" y="551"/>
                              <a:ext cx="10315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5"/>
                                <a:gd name="T2" fmla="+- 0 819 551"/>
                                <a:gd name="T3" fmla="*/ 819 h 269"/>
                                <a:gd name="T4" fmla="+- 0 10433 119"/>
                                <a:gd name="T5" fmla="*/ T4 w 10315"/>
                                <a:gd name="T6" fmla="+- 0 819 551"/>
                                <a:gd name="T7" fmla="*/ 819 h 269"/>
                                <a:gd name="T8" fmla="+- 0 10433 119"/>
                                <a:gd name="T9" fmla="*/ T8 w 10315"/>
                                <a:gd name="T10" fmla="+- 0 551 551"/>
                                <a:gd name="T11" fmla="*/ 551 h 269"/>
                                <a:gd name="T12" fmla="+- 0 119 119"/>
                                <a:gd name="T13" fmla="*/ T12 w 10315"/>
                                <a:gd name="T14" fmla="+- 0 551 551"/>
                                <a:gd name="T15" fmla="*/ 551 h 269"/>
                                <a:gd name="T16" fmla="+- 0 119 119"/>
                                <a:gd name="T17" fmla="*/ T16 w 10315"/>
                                <a:gd name="T18" fmla="+- 0 819 551"/>
                                <a:gd name="T19" fmla="*/ 81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5" h="269">
                                  <a:moveTo>
                                    <a:pt x="0" y="268"/>
                                  </a:moveTo>
                                  <a:lnTo>
                                    <a:pt x="10314" y="268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145778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3" cy="2"/>
                            <a:chOff x="6" y="6"/>
                            <a:chExt cx="10543" cy="2"/>
                          </a:xfrm>
                        </wpg:grpSpPr>
                        <wps:wsp>
                          <wps:cNvPr id="1722984665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3"/>
                                <a:gd name="T2" fmla="+- 0 10549 6"/>
                                <a:gd name="T3" fmla="*/ T2 w 10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3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686183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02"/>
                            <a:chOff x="11" y="11"/>
                            <a:chExt cx="2" cy="2602"/>
                          </a:xfrm>
                        </wpg:grpSpPr>
                        <wps:wsp>
                          <wps:cNvPr id="201215628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02"/>
                                <a:gd name="T2" fmla="+- 0 2612 11"/>
                                <a:gd name="T3" fmla="*/ 2612 h 2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2">
                                  <a:moveTo>
                                    <a:pt x="0" y="0"/>
                                  </a:moveTo>
                                  <a:lnTo>
                                    <a:pt x="0" y="2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366159" name="Group 26"/>
                        <wpg:cNvGrpSpPr>
                          <a:grpSpLocks/>
                        </wpg:cNvGrpSpPr>
                        <wpg:grpSpPr bwMode="auto">
                          <a:xfrm>
                            <a:off x="10544" y="11"/>
                            <a:ext cx="2" cy="2602"/>
                            <a:chOff x="10544" y="11"/>
                            <a:chExt cx="2" cy="2602"/>
                          </a:xfrm>
                        </wpg:grpSpPr>
                        <wps:wsp>
                          <wps:cNvPr id="528353210" name="Freeform 27"/>
                          <wps:cNvSpPr>
                            <a:spLocks/>
                          </wps:cNvSpPr>
                          <wps:spPr bwMode="auto">
                            <a:xfrm>
                              <a:off x="10544" y="11"/>
                              <a:ext cx="2" cy="26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02"/>
                                <a:gd name="T2" fmla="+- 0 2612 11"/>
                                <a:gd name="T3" fmla="*/ 2612 h 2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2">
                                  <a:moveTo>
                                    <a:pt x="0" y="0"/>
                                  </a:moveTo>
                                  <a:lnTo>
                                    <a:pt x="0" y="2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915264" name="Group 24"/>
                        <wpg:cNvGrpSpPr>
                          <a:grpSpLocks/>
                        </wpg:cNvGrpSpPr>
                        <wpg:grpSpPr bwMode="auto">
                          <a:xfrm>
                            <a:off x="6" y="824"/>
                            <a:ext cx="10543" cy="2"/>
                            <a:chOff x="6" y="824"/>
                            <a:chExt cx="10543" cy="2"/>
                          </a:xfrm>
                        </wpg:grpSpPr>
                        <wps:wsp>
                          <wps:cNvPr id="1960718268" name="Freeform 25"/>
                          <wps:cNvSpPr>
                            <a:spLocks/>
                          </wps:cNvSpPr>
                          <wps:spPr bwMode="auto">
                            <a:xfrm>
                              <a:off x="6" y="824"/>
                              <a:ext cx="105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3"/>
                                <a:gd name="T2" fmla="+- 0 10549 6"/>
                                <a:gd name="T3" fmla="*/ T2 w 10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3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5971256" name="Group 20"/>
                        <wpg:cNvGrpSpPr>
                          <a:grpSpLocks/>
                        </wpg:cNvGrpSpPr>
                        <wpg:grpSpPr bwMode="auto">
                          <a:xfrm>
                            <a:off x="6" y="2617"/>
                            <a:ext cx="10543" cy="2"/>
                            <a:chOff x="6" y="2617"/>
                            <a:chExt cx="10543" cy="2"/>
                          </a:xfrm>
                        </wpg:grpSpPr>
                        <wps:wsp>
                          <wps:cNvPr id="2060069270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617"/>
                              <a:ext cx="105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3"/>
                                <a:gd name="T2" fmla="+- 0 10549 6"/>
                                <a:gd name="T3" fmla="*/ T2 w 10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3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6885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534" cy="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E5ACF" w14:textId="77777777" w:rsidR="0021250C" w:rsidRDefault="0021250C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5C93586D" w14:textId="1877EB45" w:rsidR="009B128F" w:rsidRPr="003C076D" w:rsidRDefault="00FA2ED8" w:rsidP="009B128F">
                                <w:pPr>
                                  <w:tabs>
                                    <w:tab w:val="left" w:pos="1188"/>
                                  </w:tabs>
                                  <w:ind w:left="468"/>
                                  <w:rPr>
                                    <w:rFonts w:asciiTheme="majorBidi" w:hAnsiTheme="majorBidi" w:cstheme="majorBidi"/>
                                    <w:b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w w:val="95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="009B128F" w:rsidRPr="003C076D">
                                  <w:rPr>
                                    <w:rFonts w:asciiTheme="majorBidi" w:hAnsiTheme="majorBidi" w:cstheme="majorBidi"/>
                                    <w:b/>
                                    <w:w w:val="95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w w:val="95"/>
                                    <w:sz w:val="24"/>
                                    <w:szCs w:val="24"/>
                                    <w:lang w:val="ru-RU"/>
                                  </w:rPr>
                                  <w:t>.</w:t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w w:val="95"/>
                                    <w:sz w:val="24"/>
                                    <w:szCs w:val="24"/>
                                    <w:lang w:val="ru-RU"/>
                                  </w:rPr>
                                  <w:tab/>
                                </w:r>
                                <w:r w:rsidR="009B128F" w:rsidRPr="003C076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Требования к подаче заявки:</w:t>
                                </w:r>
                              </w:p>
                              <w:p w14:paraId="35FE5AD0" w14:textId="1BB44137" w:rsidR="0021250C" w:rsidRPr="009B128F" w:rsidRDefault="0021250C">
                                <w:pPr>
                                  <w:tabs>
                                    <w:tab w:val="left" w:pos="1188"/>
                                  </w:tabs>
                                  <w:ind w:left="46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029867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824"/>
                              <a:ext cx="10534" cy="1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7D8E0" w14:textId="313D20F3" w:rsidR="005A1320" w:rsidRPr="00654D9C" w:rsidRDefault="005A1320" w:rsidP="005A1320">
                                <w:pPr>
                                  <w:tabs>
                                    <w:tab w:val="left" w:pos="829"/>
                                  </w:tabs>
                                  <w:spacing w:before="42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>ОГО, соответствующие требованиям, должны представить техническое предложение объемом не более семи (7) страниц, которое должно включать следующее:</w:t>
                                </w:r>
                              </w:p>
                              <w:p w14:paraId="02B7DE0C" w14:textId="2CED5EC2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 xml:space="preserve">Проектный документ и план реализации (см. Приложение 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</w:rPr>
                                  <w:t>A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 xml:space="preserve"> ниже)</w:t>
                                </w:r>
                              </w:p>
                              <w:p w14:paraId="62CE2F93" w14:textId="6E0F2CE5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 xml:space="preserve">Бюджет (см. Приложение 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</w:rPr>
                                  <w:t>B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 xml:space="preserve"> ниже)</w:t>
                                </w:r>
                              </w:p>
                              <w:p w14:paraId="1B04039B" w14:textId="2D001373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>Рамку результатов (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</w:rPr>
                                  <w:t>Results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 xml:space="preserve"> 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</w:rPr>
                                  <w:t>Framework</w:t>
                                </w: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>)</w:t>
                                </w:r>
                              </w:p>
                              <w:p w14:paraId="040B1CB1" w14:textId="2A376206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  <w:t>Подтверждение юридической регистрации или правового статуса</w:t>
                                </w:r>
                              </w:p>
                              <w:p w14:paraId="39585B70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0DB8A6D1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7FE44C34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744C7481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341E5E64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0C1800F7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0FE9C705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1684C2A4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7E2BCD6A" w14:textId="77777777" w:rsidR="005A1320" w:rsidRPr="005A1320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jc w:val="left"/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  <w:lang w:val="ru-RU"/>
                                  </w:rPr>
                                </w:pPr>
                              </w:p>
                              <w:p w14:paraId="35FE5AD5" w14:textId="7174526B" w:rsidR="0021250C" w:rsidRPr="00F7722F" w:rsidRDefault="005A1320" w:rsidP="005A1320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/>
                                  <w:rPr>
                                    <w:rFonts w:asciiTheme="majorBidi" w:eastAsia="Garamond" w:hAnsiTheme="majorBidi" w:cstheme="majorBidi"/>
                                    <w:sz w:val="23"/>
                                    <w:szCs w:val="23"/>
                                  </w:rPr>
                                </w:pPr>
                                <w:r w:rsidRPr="005A1320">
                                  <w:rPr>
                                    <w:rFonts w:asciiTheme="majorBidi" w:hAnsiTheme="majorBidi" w:cstheme="majorBidi"/>
                                    <w:sz w:val="23"/>
                                    <w:szCs w:val="23"/>
                                  </w:rPr>
                                  <w:t>Ask ChatGPT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E5A9C" id="Group 19" o:spid="_x0000_s1026" style="width:527.75pt;height:131.15pt;mso-position-horizontal-relative:char;mso-position-vertical-relative:line" coordsize="10555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">
                <v:group id="Group 38" o:spid="_x0000_s1027" style="position:absolute;left:15;top:11;width:10522;height:809" coordorigin="15,11" coordsize="1052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">
                  <v:shape id="Freeform 39" o:spid="_x0000_s1028" style="position:absolute;left:15;top:11;width:10522;height:809;visibility:visible;mso-wrap-style:square;v-text-anchor:top" coordsize="1052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" path="m,808r10522,l10522,,,,,808xe" fillcolor="#dfdfdf" stroked="f">
                    <v:path arrowok="t" o:connecttype="custom" o:connectlocs="0,819;10522,819;10522,11;0,11;0,819" o:connectangles="0,0,0,0,0"/>
                  </v:shape>
                </v:group>
                <v:group id="Group 36" o:spid="_x0000_s1029" style="position:absolute;left:119;top:11;width:10315;height:269" coordorigin="119,11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">
                  <v:shape id="Freeform 37" o:spid="_x0000_s1030" style="position:absolute;left:119;top:11;width:10315;height:269;visibility:visible;mso-wrap-style:square;v-text-anchor:top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" path="m,268r10314,l10314,,,,,268xe" fillcolor="#dfdfdf" stroked="f">
                    <v:path arrowok="t" o:connecttype="custom" o:connectlocs="0,279;10314,279;10314,11;0,11;0,279" o:connectangles="0,0,0,0,0"/>
                  </v:shape>
                </v:group>
                <v:group id="Group 34" o:spid="_x0000_s1031" style="position:absolute;left:119;top:279;width:10315;height:272" coordorigin="119,279" coordsize="103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">
                  <v:shape id="Freeform 35" o:spid="_x0000_s1032" style="position:absolute;left:119;top:279;width:10315;height:272;visibility:visible;mso-wrap-style:square;v-text-anchor:top" coordsize="103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" path="m,272r10314,l10314,,,,,272xe" fillcolor="#dfdfdf" stroked="f">
                    <v:path arrowok="t" o:connecttype="custom" o:connectlocs="0,551;10314,551;10314,279;0,279;0,551" o:connectangles="0,0,0,0,0"/>
                  </v:shape>
                </v:group>
                <v:group id="Group 32" o:spid="_x0000_s1033" style="position:absolute;left:119;top:551;width:10315;height:269" coordorigin="119,551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">
                  <v:shape id="Freeform 33" o:spid="_x0000_s1034" style="position:absolute;left:119;top:551;width:10315;height:269;visibility:visible;mso-wrap-style:square;v-text-anchor:top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" path="m,268r10314,l10314,,,,,268xe" fillcolor="#dfdfdf" stroked="f">
                    <v:path arrowok="t" o:connecttype="custom" o:connectlocs="0,819;10314,819;10314,551;0,551;0,819" o:connectangles="0,0,0,0,0"/>
                  </v:shape>
                </v:group>
                <v:group id="Group 30" o:spid="_x0000_s1035" style="position:absolute;left:6;top:6;width:10543;height:2" coordorigin="6,6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">
                  <v:shape id="Freeform 31" o:spid="_x0000_s1036" style="position:absolute;left:6;top:6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" path="m,l10543,e" filled="f" strokeweight=".58pt">
                    <v:path arrowok="t" o:connecttype="custom" o:connectlocs="0,0;10543,0" o:connectangles="0,0"/>
                  </v:shape>
                </v:group>
                <v:group id="Group 28" o:spid="_x0000_s1037" style="position:absolute;left:11;top:11;width:2;height:2602" coordorigin="11,11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">
                  <v:shape id="Freeform 29" o:spid="_x0000_s1038" style="position:absolute;left:11;top:11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" path="m,l,2601e" filled="f" strokeweight=".58pt">
                    <v:path arrowok="t" o:connecttype="custom" o:connectlocs="0,11;0,2612" o:connectangles="0,0"/>
                  </v:shape>
                </v:group>
                <v:group id="Group 26" o:spid="_x0000_s1039" style="position:absolute;left:10544;top:11;width:2;height:2602" coordorigin="10544,11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">
                  <v:shape id="Freeform 27" o:spid="_x0000_s1040" style="position:absolute;left:10544;top:11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" path="m,l,2601e" filled="f" strokeweight=".58pt">
                    <v:path arrowok="t" o:connecttype="custom" o:connectlocs="0,11;0,2612" o:connectangles="0,0"/>
                  </v:shape>
                </v:group>
                <v:group id="Group 24" o:spid="_x0000_s1041" style="position:absolute;left:6;top:824;width:10543;height:2" coordorigin="6,824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">
                  <v:shape id="Freeform 25" o:spid="_x0000_s1042" style="position:absolute;left:6;top:824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" path="m,l10543,e" filled="f" strokeweight=".58pt">
                    <v:path arrowok="t" o:connecttype="custom" o:connectlocs="0,0;10543,0" o:connectangles="0,0"/>
                  </v:shape>
                </v:group>
                <v:group id="Group 20" o:spid="_x0000_s1043" style="position:absolute;left:6;top:2617;width:10543;height:2" coordorigin="6,2617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">
                  <v:shape id="Freeform 23" o:spid="_x0000_s1044" style="position:absolute;left:6;top:2617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" path="m,l10543,e" filled="f" strokeweight=".58pt">
                    <v:path arrowok="t" o:connecttype="custom" o:connectlocs="0,0;105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5" type="#_x0000_t202" style="position:absolute;left:11;top:6;width:10534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" filled="f" stroked="f">
                    <v:textbox inset="0,0,0,0">
                      <w:txbxContent>
                        <w:p w14:paraId="35FE5ACF" w14:textId="77777777" w:rsidR="0021250C" w:rsidRDefault="0021250C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5C93586D" w14:textId="1877EB45" w:rsidR="009B128F" w:rsidRPr="003C076D" w:rsidRDefault="00FA2ED8" w:rsidP="009B128F">
                          <w:pPr>
                            <w:tabs>
                              <w:tab w:val="left" w:pos="1188"/>
                            </w:tabs>
                            <w:ind w:left="468"/>
                            <w:rPr>
                              <w:rFonts w:asciiTheme="majorBidi" w:hAnsiTheme="majorBidi" w:cstheme="majorBidi"/>
                              <w:b/>
                              <w:spacing w:val="-1"/>
                              <w:sz w:val="24"/>
                              <w:szCs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b/>
                              <w:w w:val="95"/>
                              <w:sz w:val="24"/>
                              <w:szCs w:val="24"/>
                            </w:rPr>
                            <w:t>V</w:t>
                          </w:r>
                          <w:r w:rsidR="009B128F" w:rsidRPr="003C076D">
                            <w:rPr>
                              <w:rFonts w:asciiTheme="majorBidi" w:hAnsiTheme="majorBidi" w:cstheme="majorBidi"/>
                              <w:b/>
                              <w:w w:val="95"/>
                              <w:sz w:val="24"/>
                              <w:szCs w:val="24"/>
                            </w:rPr>
                            <w:t>I</w:t>
                          </w:r>
                          <w:r w:rsidRPr="003C076D">
                            <w:rPr>
                              <w:rFonts w:asciiTheme="majorBidi" w:hAnsiTheme="majorBidi" w:cstheme="majorBidi"/>
                              <w:b/>
                              <w:w w:val="95"/>
                              <w:sz w:val="24"/>
                              <w:szCs w:val="24"/>
                              <w:lang w:val="ru-RU"/>
                            </w:rPr>
                            <w:t>.</w:t>
                          </w:r>
                          <w:r w:rsidRPr="003C076D">
                            <w:rPr>
                              <w:rFonts w:asciiTheme="majorBidi" w:hAnsiTheme="majorBidi" w:cstheme="majorBidi"/>
                              <w:b/>
                              <w:w w:val="95"/>
                              <w:sz w:val="24"/>
                              <w:szCs w:val="24"/>
                              <w:lang w:val="ru-RU"/>
                            </w:rPr>
                            <w:tab/>
                          </w:r>
                          <w:r w:rsidR="009B128F" w:rsidRPr="003C076D">
                            <w:rPr>
                              <w:rFonts w:asciiTheme="majorBidi" w:hAnsiTheme="majorBidi" w:cstheme="majorBidi"/>
                              <w:b/>
                              <w:bCs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Требования к подаче заявки:</w:t>
                          </w:r>
                        </w:p>
                        <w:p w14:paraId="35FE5AD0" w14:textId="1BB44137" w:rsidR="0021250C" w:rsidRPr="009B128F" w:rsidRDefault="0021250C">
                          <w:pPr>
                            <w:tabs>
                              <w:tab w:val="left" w:pos="1188"/>
                            </w:tabs>
                            <w:ind w:left="46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  <w:lang w:val="ru-RU"/>
                            </w:rPr>
                          </w:pPr>
                        </w:p>
                      </w:txbxContent>
                    </v:textbox>
                  </v:shape>
                  <v:shape id="Text Box 21" o:spid="_x0000_s1046" type="#_x0000_t202" style="position:absolute;left:11;top:824;width:1053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" filled="f" stroked="f">
                    <v:textbox inset="0,0,0,0">
                      <w:txbxContent>
                        <w:p w14:paraId="3B27D8E0" w14:textId="313D20F3" w:rsidR="005A1320" w:rsidRPr="00654D9C" w:rsidRDefault="005A1320" w:rsidP="005A1320">
                          <w:pPr>
                            <w:tabs>
                              <w:tab w:val="left" w:pos="829"/>
                            </w:tabs>
                            <w:spacing w:before="42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>ОГО, соответствующие требованиям, должны представить техническое предложение объемом не более семи (7) страниц, которое должно включать следующее:</w:t>
                          </w:r>
                        </w:p>
                        <w:p w14:paraId="02B7DE0C" w14:textId="2CED5EC2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 xml:space="preserve">Проектный документ и план реализации (см. Приложение 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</w:rPr>
                            <w:t>A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 xml:space="preserve"> ниже)</w:t>
                          </w:r>
                        </w:p>
                        <w:p w14:paraId="62CE2F93" w14:textId="6E0F2CE5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 xml:space="preserve">Бюджет (см. Приложение 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</w:rPr>
                            <w:t>B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 xml:space="preserve"> ниже)</w:t>
                          </w:r>
                        </w:p>
                        <w:p w14:paraId="1B04039B" w14:textId="2D001373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>Рамку результатов (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</w:rPr>
                            <w:t>Results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 xml:space="preserve"> 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</w:rPr>
                            <w:t>Framework</w:t>
                          </w: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>)</w:t>
                          </w:r>
                        </w:p>
                        <w:p w14:paraId="040B1CB1" w14:textId="2A376206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  <w:t>Подтверждение юридической регистрации или правового статуса</w:t>
                          </w:r>
                        </w:p>
                        <w:p w14:paraId="39585B70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0DB8A6D1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7FE44C34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744C7481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341E5E64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0C1800F7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0FE9C705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1684C2A4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7E2BCD6A" w14:textId="77777777" w:rsidR="005A1320" w:rsidRPr="005A1320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jc w:val="left"/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  <w:lang w:val="ru-RU"/>
                            </w:rPr>
                          </w:pPr>
                        </w:p>
                        <w:p w14:paraId="35FE5AD5" w14:textId="7174526B" w:rsidR="0021250C" w:rsidRPr="00F7722F" w:rsidRDefault="005A1320" w:rsidP="005A1320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/>
                            <w:rPr>
                              <w:rFonts w:asciiTheme="majorBidi" w:eastAsia="Garamond" w:hAnsiTheme="majorBidi" w:cstheme="majorBidi"/>
                              <w:sz w:val="23"/>
                              <w:szCs w:val="23"/>
                            </w:rPr>
                          </w:pPr>
                          <w:r w:rsidRPr="005A1320">
                            <w:rPr>
                              <w:rFonts w:asciiTheme="majorBidi" w:hAnsiTheme="majorBidi" w:cstheme="majorBidi"/>
                              <w:sz w:val="23"/>
                              <w:szCs w:val="23"/>
                            </w:rPr>
                            <w:t>Ask ChatGPT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FE5A07" w14:textId="1082BEB8" w:rsidR="0021250C" w:rsidRDefault="006F3D14" w:rsidP="003C07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5FE5A9E" wp14:editId="6B127ABA">
                <wp:extent cx="6758940" cy="3648710"/>
                <wp:effectExtent l="0" t="0" r="22860" b="8890"/>
                <wp:docPr id="14297100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810" y="5664"/>
                          <a:ext cx="6751320" cy="3638326"/>
                          <a:chOff x="6" y="6"/>
                          <a:chExt cx="10632" cy="3854"/>
                        </a:xfrm>
                      </wpg:grpSpPr>
                      <wpg:grpSp>
                        <wpg:cNvPr id="632987947" name="Group 1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613" cy="485"/>
                            <a:chOff x="15" y="11"/>
                            <a:chExt cx="10613" cy="485"/>
                          </a:xfrm>
                        </wpg:grpSpPr>
                        <wps:wsp>
                          <wps:cNvPr id="566837963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613" cy="485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613"/>
                                <a:gd name="T2" fmla="+- 0 495 11"/>
                                <a:gd name="T3" fmla="*/ 495 h 485"/>
                                <a:gd name="T4" fmla="+- 0 10628 15"/>
                                <a:gd name="T5" fmla="*/ T4 w 10613"/>
                                <a:gd name="T6" fmla="+- 0 495 11"/>
                                <a:gd name="T7" fmla="*/ 495 h 485"/>
                                <a:gd name="T8" fmla="+- 0 10628 15"/>
                                <a:gd name="T9" fmla="*/ T8 w 10613"/>
                                <a:gd name="T10" fmla="+- 0 11 11"/>
                                <a:gd name="T11" fmla="*/ 11 h 485"/>
                                <a:gd name="T12" fmla="+- 0 15 15"/>
                                <a:gd name="T13" fmla="*/ T12 w 10613"/>
                                <a:gd name="T14" fmla="+- 0 11 11"/>
                                <a:gd name="T15" fmla="*/ 11 h 485"/>
                                <a:gd name="T16" fmla="+- 0 15 15"/>
                                <a:gd name="T17" fmla="*/ T16 w 10613"/>
                                <a:gd name="T18" fmla="+- 0 495 11"/>
                                <a:gd name="T19" fmla="*/ 49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3" h="485">
                                  <a:moveTo>
                                    <a:pt x="0" y="484"/>
                                  </a:moveTo>
                                  <a:lnTo>
                                    <a:pt x="10613" y="484"/>
                                  </a:lnTo>
                                  <a:lnTo>
                                    <a:pt x="10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482494" name="Group 15"/>
                        <wpg:cNvGrpSpPr>
                          <a:grpSpLocks/>
                        </wpg:cNvGrpSpPr>
                        <wpg:grpSpPr bwMode="auto">
                          <a:xfrm>
                            <a:off x="119" y="49"/>
                            <a:ext cx="10406" cy="406"/>
                            <a:chOff x="119" y="49"/>
                            <a:chExt cx="10406" cy="406"/>
                          </a:xfrm>
                        </wpg:grpSpPr>
                        <wps:wsp>
                          <wps:cNvPr id="1705244306" name="Freeform 16"/>
                          <wps:cNvSpPr>
                            <a:spLocks/>
                          </wps:cNvSpPr>
                          <wps:spPr bwMode="auto">
                            <a:xfrm>
                              <a:off x="119" y="49"/>
                              <a:ext cx="10406" cy="40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06"/>
                                <a:gd name="T2" fmla="+- 0 455 49"/>
                                <a:gd name="T3" fmla="*/ 455 h 406"/>
                                <a:gd name="T4" fmla="+- 0 10525 119"/>
                                <a:gd name="T5" fmla="*/ T4 w 10406"/>
                                <a:gd name="T6" fmla="+- 0 455 49"/>
                                <a:gd name="T7" fmla="*/ 455 h 406"/>
                                <a:gd name="T8" fmla="+- 0 10525 119"/>
                                <a:gd name="T9" fmla="*/ T8 w 10406"/>
                                <a:gd name="T10" fmla="+- 0 49 49"/>
                                <a:gd name="T11" fmla="*/ 49 h 406"/>
                                <a:gd name="T12" fmla="+- 0 119 119"/>
                                <a:gd name="T13" fmla="*/ T12 w 10406"/>
                                <a:gd name="T14" fmla="+- 0 49 49"/>
                                <a:gd name="T15" fmla="*/ 49 h 406"/>
                                <a:gd name="T16" fmla="+- 0 119 119"/>
                                <a:gd name="T17" fmla="*/ T16 w 10406"/>
                                <a:gd name="T18" fmla="+- 0 455 49"/>
                                <a:gd name="T19" fmla="*/ 455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06" h="406">
                                  <a:moveTo>
                                    <a:pt x="0" y="406"/>
                                  </a:moveTo>
                                  <a:lnTo>
                                    <a:pt x="10406" y="406"/>
                                  </a:lnTo>
                                  <a:lnTo>
                                    <a:pt x="10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891789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32" cy="2"/>
                            <a:chOff x="6" y="6"/>
                            <a:chExt cx="10632" cy="2"/>
                          </a:xfrm>
                        </wpg:grpSpPr>
                        <wps:wsp>
                          <wps:cNvPr id="158023493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32"/>
                                <a:gd name="T2" fmla="+- 0 10637 6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981038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43"/>
                            <a:chOff x="11" y="11"/>
                            <a:chExt cx="2" cy="3843"/>
                          </a:xfrm>
                        </wpg:grpSpPr>
                        <wps:wsp>
                          <wps:cNvPr id="1920635270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43"/>
                                <a:gd name="T2" fmla="+- 0 3854 11"/>
                                <a:gd name="T3" fmla="*/ 3854 h 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19881" name="Group 9"/>
                        <wpg:cNvGrpSpPr>
                          <a:grpSpLocks/>
                        </wpg:cNvGrpSpPr>
                        <wpg:grpSpPr bwMode="auto">
                          <a:xfrm>
                            <a:off x="10633" y="11"/>
                            <a:ext cx="2" cy="3843"/>
                            <a:chOff x="10633" y="11"/>
                            <a:chExt cx="2" cy="3843"/>
                          </a:xfrm>
                        </wpg:grpSpPr>
                        <wps:wsp>
                          <wps:cNvPr id="606464964" name="Freeform 10"/>
                          <wps:cNvSpPr>
                            <a:spLocks/>
                          </wps:cNvSpPr>
                          <wps:spPr bwMode="auto">
                            <a:xfrm>
                              <a:off x="10633" y="11"/>
                              <a:ext cx="2" cy="38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43"/>
                                <a:gd name="T2" fmla="+- 0 3854 11"/>
                                <a:gd name="T3" fmla="*/ 3854 h 38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950984" name="Group 7"/>
                        <wpg:cNvGrpSpPr>
                          <a:grpSpLocks/>
                        </wpg:cNvGrpSpPr>
                        <wpg:grpSpPr bwMode="auto">
                          <a:xfrm>
                            <a:off x="6" y="500"/>
                            <a:ext cx="10632" cy="2"/>
                            <a:chOff x="6" y="500"/>
                            <a:chExt cx="10632" cy="2"/>
                          </a:xfrm>
                        </wpg:grpSpPr>
                        <wps:wsp>
                          <wps:cNvPr id="944846754" name="Freeform 8"/>
                          <wps:cNvSpPr>
                            <a:spLocks/>
                          </wps:cNvSpPr>
                          <wps:spPr bwMode="auto">
                            <a:xfrm>
                              <a:off x="6" y="500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32"/>
                                <a:gd name="T2" fmla="+- 0 10637 6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859371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32" cy="3854"/>
                            <a:chOff x="6" y="6"/>
                            <a:chExt cx="10632" cy="3854"/>
                          </a:xfrm>
                        </wpg:grpSpPr>
                        <wps:wsp>
                          <wps:cNvPr id="2052669694" name="Freeform 6"/>
                          <wps:cNvSpPr>
                            <a:spLocks/>
                          </wps:cNvSpPr>
                          <wps:spPr bwMode="auto">
                            <a:xfrm>
                              <a:off x="6" y="3858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32"/>
                                <a:gd name="T2" fmla="+- 0 10637 6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39104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62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B92D0" w14:textId="354653CE" w:rsidR="00FB1B6B" w:rsidRPr="003C076D" w:rsidRDefault="00FB1B6B" w:rsidP="003C076D">
                                <w:pPr>
                                  <w:tabs>
                                    <w:tab w:val="left" w:pos="1188"/>
                                  </w:tabs>
                                  <w:spacing w:before="45"/>
                                  <w:ind w:left="468"/>
                                  <w:rPr>
                                    <w:rFonts w:asciiTheme="majorBidi" w:hAnsiTheme="majorBidi" w:cstheme="majorBidi"/>
                                    <w:b/>
                                    <w:w w:val="95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w w:val="95"/>
                                    <w:sz w:val="24"/>
                                  </w:rPr>
                                  <w:t xml:space="preserve">VII. </w:t>
                                </w:r>
                                <w:proofErr w:type="spellStart"/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w w:val="95"/>
                                    <w:sz w:val="24"/>
                                  </w:rPr>
                                  <w:t>Критерии</w:t>
                                </w:r>
                                <w:proofErr w:type="spellEnd"/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w w:val="9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3C076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w w:val="95"/>
                                    <w:sz w:val="24"/>
                                  </w:rPr>
                                  <w:t>отбора</w:t>
                                </w:r>
                                <w:proofErr w:type="spellEnd"/>
                              </w:p>
                              <w:p w14:paraId="35FE5AD6" w14:textId="3CC5C482" w:rsidR="0021250C" w:rsidRDefault="0021250C">
                                <w:pPr>
                                  <w:tabs>
                                    <w:tab w:val="left" w:pos="1188"/>
                                  </w:tabs>
                                  <w:spacing w:before="45"/>
                                  <w:ind w:left="46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90339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00"/>
                              <a:ext cx="10622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50431" w14:textId="77777777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="Segoe UI Symbol" w:hAnsi="Segoe UI Symbol" w:cs="Segoe UI Symbol"/>
                                    <w:spacing w:val="-1"/>
                                    <w:sz w:val="24"/>
                                    <w:lang w:val="ru-RU"/>
                                  </w:rPr>
                                  <w:t>✓</w:t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 Предложение будет отобрано на основе технической (70%) и финансовой (30%) оценки.</w:t>
                                </w:r>
                              </w:p>
                              <w:p w14:paraId="5B3E80B3" w14:textId="77777777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="Segoe UI Symbol" w:hAnsi="Segoe UI Symbol" w:cs="Segoe UI Symbol"/>
                                    <w:spacing w:val="-1"/>
                                    <w:sz w:val="24"/>
                                    <w:lang w:val="ru-RU"/>
                                  </w:rPr>
                                  <w:t>✓</w:t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 Техническая оценка будет включать:</w:t>
                                </w:r>
                              </w:p>
                              <w:p w14:paraId="07DC3604" w14:textId="7552FCBC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  <w:t>• Технический дизайн предложения и его способность достичь ожидаемых результатов (30%)</w:t>
                                </w:r>
                              </w:p>
                              <w:p w14:paraId="2610D98C" w14:textId="77F9C479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  <w:t>• Предыдущий опыт сотрудничества с ООН или партнёрами ЕС (5%)</w:t>
                                </w:r>
                              </w:p>
                              <w:p w14:paraId="6F769C22" w14:textId="68B61AA4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  <w:t>• Локальный опыт и присутствие (5%)</w:t>
                                </w:r>
                              </w:p>
                              <w:p w14:paraId="3450C11C" w14:textId="1A0638E0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  <w:t>• Реалистичный рабочий план и сроки выполнения мероприятий (10%)</w:t>
                                </w:r>
                              </w:p>
                              <w:p w14:paraId="190D1349" w14:textId="27008C5C" w:rsidR="00FB1B6B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</w:pP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  <w:lang w:val="ru-RU"/>
                                  </w:rPr>
                                  <w:tab/>
                                  <w:t>• Институциональный потенциал заявителя, соответствующие компетенции и опыт (20%)</w:t>
                                </w:r>
                              </w:p>
                              <w:p w14:paraId="35FE5ADE" w14:textId="25A98F45" w:rsidR="0021250C" w:rsidRPr="003C076D" w:rsidRDefault="00FB1B6B" w:rsidP="00FB1B6B">
                                <w:pPr>
                                  <w:tabs>
                                    <w:tab w:val="left" w:pos="829"/>
                                  </w:tabs>
                                  <w:spacing w:before="204"/>
                                  <w:ind w:left="828"/>
                                  <w:rPr>
                                    <w:rFonts w:asciiTheme="majorBidi" w:eastAsia="Garamond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3C076D">
                                  <w:rPr>
                                    <w:rFonts w:ascii="Segoe UI Symbol" w:hAnsi="Segoe UI Symbol" w:cs="Segoe UI Symbol"/>
                                    <w:spacing w:val="-1"/>
                                    <w:sz w:val="24"/>
                                  </w:rPr>
                                  <w:t>✓</w:t>
                                </w:r>
                                <w:r w:rsidRPr="003C076D">
                                  <w:rPr>
                                    <w:rFonts w:asciiTheme="majorBidi" w:hAnsiTheme="majorBidi" w:cstheme="majorBidi"/>
                                    <w:spacing w:val="-1"/>
                                    <w:sz w:val="24"/>
                                  </w:rPr>
                                  <w:t xml:space="preserve"> Бюджет (экономическая эффективность) (30%)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E5A9E" id="Group 2" o:spid="_x0000_s1047" style="width:532.2pt;height:287.3pt;mso-position-horizontal-relative:char;mso-position-vertical-relative:line" coordorigin="6,6" coordsize="10632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">
                <v:group id="Group 17" o:spid="_x0000_s1048" style="position:absolute;left:15;top:11;width:10613;height:485" coordorigin="15,11" coordsize="1061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">
                  <v:shape id="Freeform 18" o:spid="_x0000_s1049" style="position:absolute;left:15;top:11;width:10613;height:485;visibility:visible;mso-wrap-style:square;v-text-anchor:top" coordsize="1061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" path="m,484r10613,l10613,,,,,484xe" fillcolor="#d9d9d9" stroked="f">
                    <v:path arrowok="t" o:connecttype="custom" o:connectlocs="0,495;10613,495;10613,11;0,11;0,495" o:connectangles="0,0,0,0,0"/>
                  </v:shape>
                </v:group>
                <v:group id="Group 15" o:spid="_x0000_s1050" style="position:absolute;left:119;top:49;width:10406;height:406" coordorigin="119,49" coordsize="10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">
                  <v:shape id="Freeform 16" o:spid="_x0000_s1051" style="position:absolute;left:119;top:49;width:10406;height:406;visibility:visible;mso-wrap-style:square;v-text-anchor:top" coordsize="10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" path="m,406r10406,l10406,,,,,406xe" fillcolor="#d9d9d9" stroked="f">
                    <v:path arrowok="t" o:connecttype="custom" o:connectlocs="0,455;10406,455;10406,49;0,49;0,455" o:connectangles="0,0,0,0,0"/>
                  </v:shape>
                </v:group>
                <v:group id="Group 13" o:spid="_x0000_s1052" style="position:absolute;left:6;top:6;width:10632;height:2" coordorigin="6,6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">
                  <v:shape id="Freeform 14" o:spid="_x0000_s1053" style="position:absolute;left:6;top:6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" path="m,l10631,e" filled="f" strokeweight=".58pt">
                    <v:path arrowok="t" o:connecttype="custom" o:connectlocs="0,0;10631,0" o:connectangles="0,0"/>
                  </v:shape>
                </v:group>
                <v:group id="Group 11" o:spid="_x0000_s1054" style="position:absolute;left:11;top:11;width:2;height:3843" coordorigin="11,11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">
                  <v:shape id="Freeform 12" o:spid="_x0000_s1055" style="position:absolute;left:11;top:11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" path="m,l,3843e" filled="f" strokeweight=".58pt">
                    <v:path arrowok="t" o:connecttype="custom" o:connectlocs="0,11;0,3854" o:connectangles="0,0"/>
                  </v:shape>
                </v:group>
                <v:group id="Group 9" o:spid="_x0000_s1056" style="position:absolute;left:10633;top:11;width:2;height:3843" coordorigin="10633,11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">
                  <v:shape id="Freeform 10" o:spid="_x0000_s1057" style="position:absolute;left:10633;top:11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" path="m,l,3843e" filled="f" strokeweight=".58pt">
                    <v:path arrowok="t" o:connecttype="custom" o:connectlocs="0,11;0,3854" o:connectangles="0,0"/>
                  </v:shape>
                </v:group>
                <v:group id="Group 7" o:spid="_x0000_s1058" style="position:absolute;left:6;top:500;width:10632;height:2" coordorigin="6,500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">
                  <v:shape id="Freeform 8" o:spid="_x0000_s1059" style="position:absolute;left:6;top:500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" path="m,l10631,e" filled="f" strokeweight=".58pt">
                    <v:path arrowok="t" o:connecttype="custom" o:connectlocs="0,0;10631,0" o:connectangles="0,0"/>
                  </v:shape>
                </v:group>
                <v:group id="Group 3" o:spid="_x0000_s1060" style="position:absolute;left:6;top:6;width:10632;height:3854" coordorigin="6,6" coordsize="10632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o/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">
                  <v:shape id="Freeform 6" o:spid="_x0000_s1061" style="position:absolute;left:6;top:3858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" path="m,l10631,e" filled="f" strokeweight=".58pt">
                    <v:path arrowok="t" o:connecttype="custom" o:connectlocs="0,0;10631,0" o:connectangles="0,0"/>
                  </v:shape>
                  <v:shape id="Text Box 5" o:spid="_x0000_s1062" type="#_x0000_t202" style="position:absolute;left:11;top:6;width:106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" filled="f" stroked="f">
                    <v:textbox inset="0,0,0,0">
                      <w:txbxContent>
                        <w:p w14:paraId="38CB92D0" w14:textId="354653CE" w:rsidR="00FB1B6B" w:rsidRPr="003C076D" w:rsidRDefault="00FB1B6B" w:rsidP="003C076D">
                          <w:pPr>
                            <w:tabs>
                              <w:tab w:val="left" w:pos="1188"/>
                            </w:tabs>
                            <w:spacing w:before="45"/>
                            <w:ind w:left="468"/>
                            <w:rPr>
                              <w:rFonts w:asciiTheme="majorBidi" w:hAnsiTheme="majorBidi" w:cstheme="majorBidi"/>
                              <w:b/>
                              <w:w w:val="95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b/>
                              <w:bCs/>
                              <w:w w:val="95"/>
                              <w:sz w:val="24"/>
                            </w:rPr>
                            <w:t xml:space="preserve">VII. </w:t>
                          </w:r>
                          <w:proofErr w:type="spellStart"/>
                          <w:r w:rsidRPr="003C076D">
                            <w:rPr>
                              <w:rFonts w:asciiTheme="majorBidi" w:hAnsiTheme="majorBidi" w:cstheme="majorBidi"/>
                              <w:b/>
                              <w:bCs/>
                              <w:w w:val="95"/>
                              <w:sz w:val="24"/>
                            </w:rPr>
                            <w:t>Критерии</w:t>
                          </w:r>
                          <w:proofErr w:type="spellEnd"/>
                          <w:r w:rsidRPr="003C076D">
                            <w:rPr>
                              <w:rFonts w:asciiTheme="majorBidi" w:hAnsiTheme="majorBidi" w:cstheme="majorBidi"/>
                              <w:b/>
                              <w:bCs/>
                              <w:w w:val="95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3C076D">
                            <w:rPr>
                              <w:rFonts w:asciiTheme="majorBidi" w:hAnsiTheme="majorBidi" w:cstheme="majorBidi"/>
                              <w:b/>
                              <w:bCs/>
                              <w:w w:val="95"/>
                              <w:sz w:val="24"/>
                            </w:rPr>
                            <w:t>отбора</w:t>
                          </w:r>
                          <w:proofErr w:type="spellEnd"/>
                        </w:p>
                        <w:p w14:paraId="35FE5AD6" w14:textId="3CC5C482" w:rsidR="0021250C" w:rsidRDefault="0021250C">
                          <w:pPr>
                            <w:tabs>
                              <w:tab w:val="left" w:pos="1188"/>
                            </w:tabs>
                            <w:spacing w:before="45"/>
                            <w:ind w:left="46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" o:spid="_x0000_s1063" type="#_x0000_t202" style="position:absolute;left:11;top:500;width:1062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" filled="f" stroked="f">
                    <v:textbox inset="0,0,0,0">
                      <w:txbxContent>
                        <w:p w14:paraId="02C50431" w14:textId="77777777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="Segoe UI Symbol" w:hAnsi="Segoe UI Symbol" w:cs="Segoe UI Symbol"/>
                              <w:spacing w:val="-1"/>
                              <w:sz w:val="24"/>
                              <w:lang w:val="ru-RU"/>
                            </w:rPr>
                            <w:t>✓</w:t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 xml:space="preserve"> Предложение будет отобрано на основе технической (70%) и финансовой (30%) оценки.</w:t>
                          </w:r>
                        </w:p>
                        <w:p w14:paraId="5B3E80B3" w14:textId="77777777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="Segoe UI Symbol" w:hAnsi="Segoe UI Symbol" w:cs="Segoe UI Symbol"/>
                              <w:spacing w:val="-1"/>
                              <w:sz w:val="24"/>
                              <w:lang w:val="ru-RU"/>
                            </w:rPr>
                            <w:t>✓</w:t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 xml:space="preserve"> Техническая оценка будет включать:</w:t>
                          </w:r>
                        </w:p>
                        <w:p w14:paraId="07DC3604" w14:textId="7552FCBC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  <w:t>• Технический дизайн предложения и его способность достичь ожидаемых результатов (30%)</w:t>
                          </w:r>
                        </w:p>
                        <w:p w14:paraId="2610D98C" w14:textId="77F9C479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  <w:t>• Предыдущий опыт сотрудничества с ООН или партнёрами ЕС (5%)</w:t>
                          </w:r>
                        </w:p>
                        <w:p w14:paraId="6F769C22" w14:textId="68B61AA4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  <w:t>• Локальный опыт и присутствие (5%)</w:t>
                          </w:r>
                        </w:p>
                        <w:p w14:paraId="3450C11C" w14:textId="1A0638E0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  <w:t>• Реалистичный рабочий план и сроки выполнения мероприятий (10%)</w:t>
                          </w:r>
                        </w:p>
                        <w:p w14:paraId="190D1349" w14:textId="27008C5C" w:rsidR="00FB1B6B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</w:pP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  <w:lang w:val="ru-RU"/>
                            </w:rPr>
                            <w:tab/>
                            <w:t>• Институциональный потенциал заявителя, соответствующие компетенции и опыт (20%)</w:t>
                          </w:r>
                        </w:p>
                        <w:p w14:paraId="35FE5ADE" w14:textId="25A98F45" w:rsidR="0021250C" w:rsidRPr="003C076D" w:rsidRDefault="00FB1B6B" w:rsidP="00FB1B6B">
                          <w:pPr>
                            <w:tabs>
                              <w:tab w:val="left" w:pos="829"/>
                            </w:tabs>
                            <w:spacing w:before="204"/>
                            <w:ind w:left="828"/>
                            <w:rPr>
                              <w:rFonts w:asciiTheme="majorBidi" w:eastAsia="Garamond" w:hAnsiTheme="majorBidi" w:cstheme="majorBidi"/>
                              <w:sz w:val="24"/>
                              <w:szCs w:val="24"/>
                            </w:rPr>
                          </w:pPr>
                          <w:r w:rsidRPr="003C076D">
                            <w:rPr>
                              <w:rFonts w:ascii="Segoe UI Symbol" w:hAnsi="Segoe UI Symbol" w:cs="Segoe UI Symbol"/>
                              <w:spacing w:val="-1"/>
                              <w:sz w:val="24"/>
                            </w:rPr>
                            <w:t>✓</w:t>
                          </w:r>
                          <w:r w:rsidRPr="003C076D">
                            <w:rPr>
                              <w:rFonts w:asciiTheme="majorBidi" w:hAnsiTheme="majorBidi" w:cstheme="majorBidi"/>
                              <w:spacing w:val="-1"/>
                              <w:sz w:val="24"/>
                            </w:rPr>
                            <w:t xml:space="preserve"> Бюджет (экономическая эффективность) (30%)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FE5A08" w14:textId="77777777" w:rsidR="0021250C" w:rsidRDefault="0021250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5FE5A0B" w14:textId="77777777" w:rsidR="0021250C" w:rsidRDefault="0021250C">
      <w:pPr>
        <w:rPr>
          <w:rFonts w:ascii="Garamond" w:eastAsia="Garamond" w:hAnsi="Garamond" w:cs="Garamond"/>
          <w:sz w:val="20"/>
          <w:szCs w:val="20"/>
        </w:rPr>
      </w:pPr>
    </w:p>
    <w:p w14:paraId="5C1953E5" w14:textId="0F498AF6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516502E2" w14:textId="0C3C9B4B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7AB9DDB1" w14:textId="053AE7A5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223D0FB3" w14:textId="496FD699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60D2144F" w14:textId="74306726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3177E248" w14:textId="7786B98A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56F5A638" w14:textId="52A31AD2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1691C924" w14:textId="75E17068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39A5D7AE" w14:textId="20403BDB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1F3D9E1D" w14:textId="36867C7F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25943667" w14:textId="01075C5D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3CBBEA54" w14:textId="5C037ED4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44E688DE" w14:textId="4B8EEBD0" w:rsidR="6FB7427A" w:rsidRDefault="6FB7427A" w:rsidP="6FB7427A">
      <w:pPr>
        <w:rPr>
          <w:rFonts w:ascii="Garamond" w:eastAsia="Garamond" w:hAnsi="Garamond" w:cs="Garamond"/>
          <w:sz w:val="20"/>
          <w:szCs w:val="20"/>
        </w:rPr>
      </w:pPr>
    </w:p>
    <w:p w14:paraId="521A8216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E9CA5AB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385D6C20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C916A1C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184F50F0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08632913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1EAF7EAD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D1616CE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4A772846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2F3686E6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4B74B55E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66347187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2A1CEF37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0959588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4401B2B2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4C913A57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6A574252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A4D51C6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3762D8A1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1433411F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34A77202" w14:textId="77777777" w:rsidR="00EA640E" w:rsidRDefault="00EA640E" w:rsidP="6FB7427A">
      <w:pPr>
        <w:rPr>
          <w:rFonts w:ascii="Garamond" w:eastAsia="Garamond" w:hAnsi="Garamond" w:cs="Garamond"/>
          <w:sz w:val="20"/>
          <w:szCs w:val="20"/>
        </w:rPr>
      </w:pPr>
    </w:p>
    <w:p w14:paraId="5DEE86D6" w14:textId="77777777" w:rsidR="00EA640E" w:rsidRPr="004C107D" w:rsidRDefault="00EA640E" w:rsidP="00EA640E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C107D">
        <w:rPr>
          <w:rFonts w:asciiTheme="majorBidi" w:hAnsiTheme="majorBidi" w:cstheme="majorBidi"/>
          <w:b/>
          <w:sz w:val="24"/>
          <w:szCs w:val="24"/>
          <w:lang w:val="ru-RU"/>
        </w:rPr>
        <w:lastRenderedPageBreak/>
        <w:t xml:space="preserve">Приложение </w:t>
      </w:r>
      <w:r w:rsidRPr="004C107D">
        <w:rPr>
          <w:rFonts w:asciiTheme="majorBidi" w:hAnsiTheme="majorBidi" w:cstheme="majorBidi"/>
          <w:b/>
          <w:sz w:val="24"/>
          <w:szCs w:val="24"/>
        </w:rPr>
        <w:t>A</w:t>
      </w:r>
    </w:p>
    <w:p w14:paraId="22B7A426" w14:textId="77777777" w:rsidR="00EA640E" w:rsidRPr="00732D92" w:rsidRDefault="00EA640E" w:rsidP="00EA640E">
      <w:pPr>
        <w:jc w:val="both"/>
        <w:rPr>
          <w:rFonts w:asciiTheme="majorBidi" w:hAnsiTheme="majorBidi" w:cstheme="majorBidi"/>
          <w:b/>
          <w:bCs/>
          <w:i/>
          <w:lang w:val="ru-RU"/>
        </w:rPr>
      </w:pPr>
      <w:r w:rsidRPr="00732D92">
        <w:rPr>
          <w:rFonts w:asciiTheme="majorBidi" w:hAnsiTheme="majorBidi" w:cstheme="majorBidi"/>
          <w:u w:val="single"/>
          <w:lang w:val="ru-RU"/>
        </w:rPr>
        <w:t>Проектная документация и план реализации</w:t>
      </w:r>
    </w:p>
    <w:p w14:paraId="7A210890" w14:textId="77777777" w:rsidR="00EA640E" w:rsidRPr="00732D92" w:rsidRDefault="00EA640E" w:rsidP="00EA640E">
      <w:pPr>
        <w:jc w:val="both"/>
        <w:rPr>
          <w:rFonts w:asciiTheme="majorBidi" w:hAnsiTheme="majorBidi" w:cstheme="majorBidi"/>
          <w:b/>
          <w:bCs/>
          <w:i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EA640E" w:rsidRPr="00732D92" w14:paraId="5696D040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7672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1.  </w:t>
            </w:r>
            <w:proofErr w:type="spellStart"/>
            <w:r w:rsidRPr="00732D92">
              <w:rPr>
                <w:rFonts w:asciiTheme="majorBidi" w:hAnsiTheme="majorBidi" w:cstheme="majorBidi"/>
              </w:rPr>
              <w:t>Название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4B443D89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031C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67CB8E65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E0F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2.  </w:t>
            </w:r>
            <w:proofErr w:type="spellStart"/>
            <w:r w:rsidRPr="00732D92">
              <w:rPr>
                <w:rFonts w:asciiTheme="majorBidi" w:hAnsiTheme="majorBidi" w:cstheme="majorBidi"/>
              </w:rPr>
              <w:t>Резюме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54A139F9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9455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7193DD1F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9EF08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3.  </w:t>
            </w:r>
            <w:proofErr w:type="spellStart"/>
            <w:r w:rsidRPr="00732D92">
              <w:rPr>
                <w:rFonts w:asciiTheme="majorBidi" w:hAnsiTheme="majorBidi" w:cstheme="majorBidi"/>
              </w:rPr>
              <w:t>Валюта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45FFC2BE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D896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AD40FE" w14:paraId="1EBCCA9C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BB1A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>4.  Сумма, запрашиваемая у УВКПЧ-РОЦА на реализацию проекта</w:t>
            </w:r>
          </w:p>
        </w:tc>
      </w:tr>
      <w:tr w:rsidR="00EA640E" w:rsidRPr="00AD40FE" w14:paraId="0E1783BC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8761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AD40FE" w14:paraId="34E848FB" w14:textId="77777777" w:rsidTr="0053776C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58190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5.  Софинансирование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(если общая стоимость предложения отличается от "Суммы, запрашиваемой у организации", пожалуйста, предоставьте доказательства привлечения дополнительного финансирования</w:t>
            </w:r>
          </w:p>
        </w:tc>
      </w:tr>
      <w:tr w:rsidR="00EA640E" w:rsidRPr="00AD40FE" w14:paraId="36D25AAB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8C97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AD40FE" w14:paraId="285DF4D7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D157B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6.   Информация о поездке в регионы  </w:t>
            </w:r>
          </w:p>
        </w:tc>
      </w:tr>
      <w:tr w:rsidR="00EA640E" w:rsidRPr="00AD40FE" w14:paraId="417B4A93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97D3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AD40FE" w14:paraId="4A93E7D0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8C9D6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7.  Продолжительность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(укажите дату начала и окончания проекта)</w:t>
            </w:r>
          </w:p>
        </w:tc>
      </w:tr>
      <w:tr w:rsidR="00EA640E" w:rsidRPr="00AD40FE" w14:paraId="1E970DA8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04EF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732D92" w14:paraId="56853D2B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3AECA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8.  </w:t>
            </w:r>
            <w:proofErr w:type="spellStart"/>
            <w:r w:rsidRPr="00732D92">
              <w:rPr>
                <w:rFonts w:asciiTheme="majorBidi" w:hAnsiTheme="majorBidi" w:cstheme="majorBidi"/>
              </w:rPr>
              <w:t>Контекстный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анализ</w:t>
            </w:r>
            <w:proofErr w:type="spellEnd"/>
          </w:p>
        </w:tc>
      </w:tr>
      <w:tr w:rsidR="00EA640E" w:rsidRPr="00732D92" w14:paraId="20ABC4BA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86E4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7EE5D1F4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6DC9F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</w:rPr>
              <w:t xml:space="preserve">9.  </w:t>
            </w:r>
            <w:proofErr w:type="spellStart"/>
            <w:r w:rsidRPr="00732D92">
              <w:rPr>
                <w:rFonts w:asciiTheme="majorBidi" w:hAnsiTheme="majorBidi" w:cstheme="majorBidi"/>
              </w:rPr>
              <w:t>Основные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цели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  <w:p w14:paraId="346AC3C9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732D92" w14:paraId="1391C1B3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78F9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3212E577" w14:textId="77777777" w:rsidTr="0053776C">
        <w:trPr>
          <w:trHeight w:val="550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0B051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i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10. Методология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 xml:space="preserve">(Дайте краткое объяснение того, как вы будете реализовывать проект.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Обязательно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перечислите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все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мероприятия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,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которые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будут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  <w:i/>
              </w:rPr>
              <w:t>реализованы</w:t>
            </w:r>
            <w:proofErr w:type="spellEnd"/>
            <w:r w:rsidRPr="00732D92">
              <w:rPr>
                <w:rFonts w:asciiTheme="majorBidi" w:hAnsiTheme="majorBidi" w:cstheme="majorBidi"/>
                <w:i/>
              </w:rPr>
              <w:t>)</w:t>
            </w:r>
          </w:p>
          <w:p w14:paraId="5038E76B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732D92" w14:paraId="1E728E1D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C7CC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695D2A41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C06F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11. </w:t>
            </w:r>
            <w:proofErr w:type="spellStart"/>
            <w:r w:rsidRPr="00732D92">
              <w:rPr>
                <w:rFonts w:asciiTheme="majorBidi" w:hAnsiTheme="majorBidi" w:cstheme="majorBidi"/>
              </w:rPr>
              <w:t>Основные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бенефициары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270CEFFC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E7D7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02BE41CD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57F6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</w:rPr>
              <w:t xml:space="preserve">12.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Предоставьте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план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мониторинга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0842A370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093F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732D92" w14:paraId="21C2F975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4B93B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732D92">
              <w:rPr>
                <w:rFonts w:asciiTheme="majorBidi" w:hAnsiTheme="majorBidi" w:cstheme="majorBidi"/>
              </w:rPr>
              <w:t xml:space="preserve">13.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Предостав</w:t>
            </w:r>
            <w:r w:rsidRPr="00732D92">
              <w:rPr>
                <w:rFonts w:asciiTheme="majorBidi" w:hAnsiTheme="majorBidi" w:cstheme="majorBidi"/>
                <w:lang w:val="ru-RU"/>
              </w:rPr>
              <w:t>ьте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план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оценки</w:t>
            </w:r>
            <w:proofErr w:type="spellEnd"/>
            <w:r w:rsidRPr="00732D9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32D92">
              <w:rPr>
                <w:rFonts w:asciiTheme="majorBidi" w:hAnsiTheme="majorBidi" w:cstheme="majorBidi"/>
              </w:rPr>
              <w:t>проекта</w:t>
            </w:r>
            <w:proofErr w:type="spellEnd"/>
          </w:p>
        </w:tc>
      </w:tr>
      <w:tr w:rsidR="00EA640E" w:rsidRPr="00732D92" w14:paraId="2E83CBB7" w14:textId="77777777" w:rsidTr="0053776C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BC12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A640E" w:rsidRPr="00AD40FE" w14:paraId="3AFC2683" w14:textId="77777777" w:rsidTr="0053776C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B08C5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>14. Какие риски вы предвидите при реализации проекта? Укажите меры по снижению рисков</w:t>
            </w:r>
          </w:p>
        </w:tc>
      </w:tr>
      <w:tr w:rsidR="00EA640E" w:rsidRPr="00AD40FE" w14:paraId="1A78CF88" w14:textId="77777777" w:rsidTr="0053776C">
        <w:trPr>
          <w:trHeight w:val="279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4B39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EA640E" w:rsidRPr="00AD40FE" w14:paraId="4C39DF5B" w14:textId="77777777" w:rsidTr="0053776C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E57C5" w14:textId="77777777" w:rsidR="00EA640E" w:rsidRPr="00732D92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732D92">
              <w:rPr>
                <w:rFonts w:asciiTheme="majorBidi" w:hAnsiTheme="majorBidi" w:cstheme="majorBidi"/>
                <w:lang w:val="ru-RU"/>
              </w:rPr>
              <w:t xml:space="preserve">15. Штатное расписание проекта </w:t>
            </w:r>
            <w:r w:rsidRPr="00732D92">
              <w:rPr>
                <w:rFonts w:asciiTheme="majorBidi" w:hAnsiTheme="majorBidi" w:cstheme="majorBidi"/>
                <w:i/>
                <w:lang w:val="ru-RU"/>
              </w:rPr>
              <w:t>(укажите имена и должности/обязанности сотрудников, участвующих в проекте)</w:t>
            </w:r>
          </w:p>
        </w:tc>
      </w:tr>
    </w:tbl>
    <w:p w14:paraId="30242772" w14:textId="77777777" w:rsidR="00EA640E" w:rsidRDefault="00EA640E" w:rsidP="00EA640E">
      <w:pPr>
        <w:jc w:val="both"/>
        <w:rPr>
          <w:rFonts w:asciiTheme="majorBidi" w:hAnsiTheme="majorBidi" w:cstheme="majorBidi"/>
        </w:rPr>
      </w:pPr>
    </w:p>
    <w:p w14:paraId="79D5215B" w14:textId="77777777" w:rsidR="00EA640E" w:rsidRPr="00EA640E" w:rsidRDefault="00EA640E" w:rsidP="00EA640E">
      <w:pPr>
        <w:rPr>
          <w:rFonts w:asciiTheme="majorBidi" w:hAnsiTheme="majorBidi" w:cstheme="majorBidi"/>
        </w:rPr>
      </w:pPr>
    </w:p>
    <w:p w14:paraId="068D9467" w14:textId="77777777" w:rsidR="00EA640E" w:rsidRPr="00EA640E" w:rsidRDefault="00EA640E" w:rsidP="00EA640E">
      <w:pPr>
        <w:rPr>
          <w:rFonts w:asciiTheme="majorBidi" w:hAnsiTheme="majorBidi" w:cstheme="majorBidi"/>
        </w:rPr>
      </w:pPr>
    </w:p>
    <w:p w14:paraId="3AFA442D" w14:textId="77777777" w:rsidR="00EA640E" w:rsidRPr="00EA640E" w:rsidRDefault="00EA640E" w:rsidP="00EA640E">
      <w:pPr>
        <w:rPr>
          <w:rFonts w:asciiTheme="majorBidi" w:hAnsiTheme="majorBidi" w:cstheme="majorBidi"/>
        </w:rPr>
      </w:pPr>
    </w:p>
    <w:p w14:paraId="28F05F0F" w14:textId="77777777" w:rsidR="00EA640E" w:rsidRPr="00EA640E" w:rsidRDefault="00EA640E" w:rsidP="00EA640E">
      <w:pPr>
        <w:rPr>
          <w:rFonts w:asciiTheme="majorBidi" w:hAnsiTheme="majorBidi" w:cstheme="majorBidi"/>
        </w:rPr>
      </w:pPr>
    </w:p>
    <w:p w14:paraId="27758816" w14:textId="77777777" w:rsidR="00EA640E" w:rsidRDefault="00EA640E" w:rsidP="00EA640E">
      <w:pPr>
        <w:rPr>
          <w:rFonts w:asciiTheme="majorBidi" w:hAnsiTheme="majorBidi" w:cstheme="majorBidi"/>
        </w:rPr>
      </w:pPr>
    </w:p>
    <w:p w14:paraId="09ABCA6E" w14:textId="77777777" w:rsidR="00EA640E" w:rsidRPr="00EA640E" w:rsidRDefault="00EA640E" w:rsidP="00EA640E">
      <w:pPr>
        <w:rPr>
          <w:rFonts w:asciiTheme="majorBidi" w:hAnsiTheme="majorBidi" w:cstheme="majorBidi"/>
        </w:rPr>
      </w:pPr>
    </w:p>
    <w:p w14:paraId="0A0FD63E" w14:textId="77777777" w:rsidR="00EA640E" w:rsidRDefault="00EA640E" w:rsidP="00EA640E">
      <w:pPr>
        <w:jc w:val="center"/>
        <w:rPr>
          <w:rFonts w:asciiTheme="majorBidi" w:hAnsiTheme="majorBidi" w:cstheme="majorBidi"/>
        </w:rPr>
        <w:sectPr w:rsidR="00EA640E" w:rsidSect="00EA640E">
          <w:headerReference w:type="default" r:id="rId14"/>
          <w:pgSz w:w="12240" w:h="15840"/>
          <w:pgMar w:top="1500" w:right="1340" w:bottom="280" w:left="1340" w:header="720" w:footer="720" w:gutter="0"/>
          <w:cols w:space="720"/>
        </w:sectPr>
      </w:pPr>
    </w:p>
    <w:p w14:paraId="6E8C86A3" w14:textId="77777777" w:rsidR="00EA640E" w:rsidRDefault="00EA640E" w:rsidP="00EA640E">
      <w:pPr>
        <w:jc w:val="center"/>
        <w:rPr>
          <w:rFonts w:asciiTheme="majorBidi" w:hAnsiTheme="majorBidi" w:cstheme="majorBidi"/>
        </w:rPr>
      </w:pPr>
    </w:p>
    <w:p w14:paraId="3F714E3A" w14:textId="3A323FE1" w:rsidR="00EA640E" w:rsidRPr="004C107D" w:rsidRDefault="00EA640E" w:rsidP="00EA640E">
      <w:pPr>
        <w:tabs>
          <w:tab w:val="center" w:pos="4780"/>
        </w:tabs>
        <w:rPr>
          <w:rFonts w:asciiTheme="majorBidi" w:hAnsiTheme="majorBidi" w:cstheme="majorBidi"/>
          <w:iCs/>
          <w:sz w:val="24"/>
          <w:szCs w:val="24"/>
        </w:rPr>
      </w:pPr>
      <w:r w:rsidRPr="004C107D">
        <w:rPr>
          <w:rFonts w:asciiTheme="majorBidi" w:hAnsiTheme="majorBidi" w:cstheme="majorBidi"/>
          <w:b/>
          <w:iCs/>
          <w:sz w:val="24"/>
          <w:szCs w:val="24"/>
        </w:rPr>
        <w:t xml:space="preserve">           </w:t>
      </w:r>
      <w:proofErr w:type="spellStart"/>
      <w:r w:rsidRPr="004C107D">
        <w:rPr>
          <w:rFonts w:asciiTheme="majorBidi" w:hAnsiTheme="majorBidi" w:cstheme="majorBidi"/>
          <w:b/>
          <w:iCs/>
          <w:sz w:val="24"/>
          <w:szCs w:val="24"/>
          <w:u w:val="single"/>
        </w:rPr>
        <w:t>Приложение</w:t>
      </w:r>
      <w:proofErr w:type="spellEnd"/>
      <w:r w:rsidRPr="004C107D">
        <w:rPr>
          <w:rFonts w:asciiTheme="majorBidi" w:hAnsiTheme="majorBidi" w:cstheme="majorBidi"/>
          <w:b/>
          <w:iCs/>
          <w:sz w:val="24"/>
          <w:szCs w:val="24"/>
          <w:u w:val="single"/>
        </w:rPr>
        <w:t xml:space="preserve"> B </w:t>
      </w:r>
      <w:proofErr w:type="spellStart"/>
      <w:r w:rsidRPr="004C107D">
        <w:rPr>
          <w:rFonts w:asciiTheme="majorBidi" w:hAnsiTheme="majorBidi" w:cstheme="majorBidi"/>
          <w:b/>
          <w:iCs/>
          <w:sz w:val="24"/>
          <w:szCs w:val="24"/>
          <w:u w:val="single"/>
        </w:rPr>
        <w:t>Бюджет</w:t>
      </w:r>
      <w:proofErr w:type="spellEnd"/>
      <w:r w:rsidRPr="004C107D">
        <w:rPr>
          <w:rFonts w:asciiTheme="majorBidi" w:hAnsiTheme="majorBidi" w:cstheme="majorBidi"/>
          <w:b/>
          <w:iCs/>
          <w:sz w:val="24"/>
          <w:szCs w:val="24"/>
          <w:u w:val="single"/>
        </w:rPr>
        <w:t xml:space="preserve"> </w:t>
      </w:r>
      <w:proofErr w:type="spellStart"/>
      <w:r w:rsidRPr="004C107D">
        <w:rPr>
          <w:rFonts w:asciiTheme="majorBidi" w:hAnsiTheme="majorBidi" w:cstheme="majorBidi"/>
          <w:b/>
          <w:iCs/>
          <w:sz w:val="24"/>
          <w:szCs w:val="24"/>
          <w:u w:val="single"/>
        </w:rPr>
        <w:t>мероприятий</w:t>
      </w:r>
      <w:proofErr w:type="spellEnd"/>
    </w:p>
    <w:p w14:paraId="78D2D298" w14:textId="77777777" w:rsidR="00EA640E" w:rsidRPr="00EA640E" w:rsidRDefault="00EA640E" w:rsidP="00EA640E">
      <w:pPr>
        <w:jc w:val="both"/>
        <w:rPr>
          <w:rFonts w:asciiTheme="majorBidi" w:hAnsiTheme="majorBidi" w:cstheme="majorBidi"/>
          <w:b/>
          <w:bCs/>
          <w:i/>
        </w:rPr>
      </w:pPr>
    </w:p>
    <w:tbl>
      <w:tblPr>
        <w:tblW w:w="11260" w:type="dxa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118"/>
        <w:gridCol w:w="1398"/>
        <w:gridCol w:w="1757"/>
        <w:gridCol w:w="1757"/>
        <w:gridCol w:w="1827"/>
      </w:tblGrid>
      <w:tr w:rsidR="00EA640E" w:rsidRPr="00EA640E" w14:paraId="77C127C5" w14:textId="77777777" w:rsidTr="00EA640E">
        <w:trPr>
          <w:trHeight w:val="287"/>
        </w:trPr>
        <w:tc>
          <w:tcPr>
            <w:tcW w:w="1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1504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  <w:u w:val="single"/>
              </w:rPr>
              <w:t>ПРЯМЫЕ РАСХОДЫ</w:t>
            </w:r>
          </w:p>
        </w:tc>
      </w:tr>
      <w:tr w:rsidR="00EA640E" w:rsidRPr="00EA640E" w14:paraId="75B31ECF" w14:textId="77777777" w:rsidTr="00EA640E">
        <w:trPr>
          <w:trHeight w:hRule="exact" w:val="28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B14B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667D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Статья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бюджета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6D87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Количество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9CA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Стоимость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единицы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продукции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17D85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Общие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расходы</w:t>
            </w:r>
            <w:proofErr w:type="spellEnd"/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942C4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Бюджетная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записка</w:t>
            </w:r>
            <w:proofErr w:type="spellEnd"/>
          </w:p>
        </w:tc>
      </w:tr>
      <w:tr w:rsidR="00EA640E" w:rsidRPr="00EA640E" w14:paraId="72FC3870" w14:textId="77777777" w:rsidTr="00EA640E">
        <w:trPr>
          <w:trHeight w:hRule="exact" w:val="733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1E195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81109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Контрактные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услуги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3C25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21EC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4235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9AD2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</w:tr>
      <w:tr w:rsidR="00EA640E" w:rsidRPr="00EA640E" w14:paraId="4E6718EC" w14:textId="77777777" w:rsidTr="00EA640E">
        <w:trPr>
          <w:trHeight w:hRule="exact" w:val="45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0BD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8E0FE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Путешествие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385A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ACADB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51E8F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2161D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</w:tr>
      <w:tr w:rsidR="00EA640E" w:rsidRPr="00EA640E" w14:paraId="6A2A5859" w14:textId="77777777" w:rsidTr="00EA640E">
        <w:trPr>
          <w:trHeight w:hRule="exact" w:val="93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ED0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F079" w14:textId="77777777" w:rsidR="00EA640E" w:rsidRPr="00EA640E" w:rsidRDefault="00EA640E" w:rsidP="0053776C">
            <w:pPr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Принадлежности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,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товары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,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материалы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E1E02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21A94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27029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5D14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</w:tr>
      <w:tr w:rsidR="00EA640E" w:rsidRPr="00EA640E" w14:paraId="6502F0D3" w14:textId="77777777" w:rsidTr="00EA640E">
        <w:trPr>
          <w:trHeight w:hRule="exact" w:val="1304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3A13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Деятельность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1: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CF2C0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EA640E">
              <w:rPr>
                <w:rFonts w:asciiTheme="majorBidi" w:hAnsiTheme="majorBidi" w:cstheme="majorBidi"/>
                <w:b/>
                <w:u w:val="single"/>
                <w:lang w:val="ru-RU"/>
              </w:rPr>
              <w:t>Общие операционные   и прочие расходы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6F5D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224CA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A49B3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A3C95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</w:tr>
      <w:tr w:rsidR="00EA640E" w:rsidRPr="00EA640E" w14:paraId="7CD9CE34" w14:textId="77777777" w:rsidTr="00EA640E">
        <w:trPr>
          <w:trHeight w:hRule="exact" w:val="82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DC08B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Всего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ab/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Прямые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расходы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71EF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A4B5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8727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39D03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B5E9F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</w:tr>
      <w:tr w:rsidR="00EA640E" w:rsidRPr="00EA640E" w14:paraId="1025B2AF" w14:textId="77777777" w:rsidTr="00EA640E">
        <w:trPr>
          <w:trHeight w:hRule="exact" w:val="137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95EE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Поддержка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программы</w:t>
            </w:r>
            <w:proofErr w:type="spellEnd"/>
          </w:p>
          <w:p w14:paraId="0C2C9AD0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A640E">
              <w:rPr>
                <w:rFonts w:asciiTheme="majorBidi" w:hAnsiTheme="majorBidi" w:cstheme="majorBidi"/>
                <w:b/>
                <w:u w:val="single"/>
              </w:rPr>
              <w:t>Расходы</w:t>
            </w:r>
            <w:proofErr w:type="spellEnd"/>
            <w:r w:rsidRPr="00EA640E">
              <w:rPr>
                <w:rFonts w:asciiTheme="majorBidi" w:hAnsiTheme="majorBidi" w:cstheme="majorBidi"/>
                <w:b/>
                <w:u w:val="single"/>
              </w:rPr>
              <w:t xml:space="preserve"> X%)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DEC1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D46A3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BC1B9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375E6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F264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</w:rPr>
              <w:t>XXXXX</w:t>
            </w:r>
          </w:p>
        </w:tc>
      </w:tr>
      <w:tr w:rsidR="00EA640E" w:rsidRPr="00EA640E" w14:paraId="04D65F85" w14:textId="77777777" w:rsidTr="00EA640E">
        <w:trPr>
          <w:trHeight w:hRule="exact" w:val="28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9A93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  <w:u w:val="single"/>
              </w:rPr>
              <w:t>ОБЩИЕ РАСХОДЫ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B952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42FF1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01062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65A8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A0CA" w14:textId="77777777" w:rsidR="00EA640E" w:rsidRPr="00EA640E" w:rsidRDefault="00EA640E" w:rsidP="0053776C">
            <w:pPr>
              <w:jc w:val="both"/>
              <w:rPr>
                <w:rFonts w:asciiTheme="majorBidi" w:hAnsiTheme="majorBidi" w:cstheme="majorBidi"/>
              </w:rPr>
            </w:pPr>
            <w:r w:rsidRPr="00EA640E">
              <w:rPr>
                <w:rFonts w:asciiTheme="majorBidi" w:hAnsiTheme="majorBidi" w:cstheme="majorBidi"/>
                <w:b/>
              </w:rPr>
              <w:t>XXXXX</w:t>
            </w:r>
          </w:p>
        </w:tc>
      </w:tr>
    </w:tbl>
    <w:p w14:paraId="35FE5A0C" w14:textId="77777777" w:rsidR="0021250C" w:rsidRPr="00EA640E" w:rsidRDefault="0021250C">
      <w:pPr>
        <w:rPr>
          <w:rFonts w:ascii="Garamond" w:eastAsia="Garamond" w:hAnsi="Garamond" w:cs="Garamond"/>
          <w:sz w:val="16"/>
          <w:szCs w:val="16"/>
        </w:rPr>
      </w:pPr>
    </w:p>
    <w:sectPr w:rsidR="0021250C" w:rsidRPr="00EA640E" w:rsidSect="00EA640E">
      <w:pgSz w:w="15840" w:h="12240" w:orient="landscape"/>
      <w:pgMar w:top="1340" w:right="1500" w:bottom="13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78F6" w14:textId="77777777" w:rsidR="00CB092A" w:rsidRDefault="00CB092A" w:rsidP="009E034D">
      <w:r>
        <w:separator/>
      </w:r>
    </w:p>
  </w:endnote>
  <w:endnote w:type="continuationSeparator" w:id="0">
    <w:p w14:paraId="3677107F" w14:textId="77777777" w:rsidR="00CB092A" w:rsidRDefault="00CB092A" w:rsidP="009E034D">
      <w:r>
        <w:continuationSeparator/>
      </w:r>
    </w:p>
  </w:endnote>
  <w:endnote w:type="continuationNotice" w:id="1">
    <w:p w14:paraId="4B927454" w14:textId="77777777" w:rsidR="00CB092A" w:rsidRDefault="00CB0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8622" w14:textId="77777777" w:rsidR="00CB092A" w:rsidRDefault="00CB092A" w:rsidP="009E034D">
      <w:r>
        <w:separator/>
      </w:r>
    </w:p>
  </w:footnote>
  <w:footnote w:type="continuationSeparator" w:id="0">
    <w:p w14:paraId="6425DDA5" w14:textId="77777777" w:rsidR="00CB092A" w:rsidRDefault="00CB092A" w:rsidP="009E034D">
      <w:r>
        <w:continuationSeparator/>
      </w:r>
    </w:p>
  </w:footnote>
  <w:footnote w:type="continuationNotice" w:id="1">
    <w:p w14:paraId="08D0C4EE" w14:textId="77777777" w:rsidR="00CB092A" w:rsidRDefault="00CB092A"/>
  </w:footnote>
  <w:footnote w:id="2">
    <w:p w14:paraId="0679252B" w14:textId="625B77FF" w:rsidR="00B84534" w:rsidRPr="003C076D" w:rsidRDefault="00B84534" w:rsidP="00B84534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3C076D">
        <w:rPr>
          <w:rStyle w:val="FootnoteReference"/>
          <w:rFonts w:asciiTheme="majorBidi" w:hAnsiTheme="majorBidi" w:cstheme="majorBidi"/>
        </w:rPr>
        <w:footnoteRef/>
      </w:r>
      <w:r w:rsidRPr="003C076D">
        <w:rPr>
          <w:rFonts w:asciiTheme="majorBidi" w:hAnsiTheme="majorBidi" w:cstheme="majorBidi"/>
          <w:lang w:val="ru-RU"/>
        </w:rPr>
        <w:t xml:space="preserve"> </w:t>
      </w:r>
      <w:r w:rsidR="001265AE" w:rsidRPr="003C076D">
        <w:rPr>
          <w:rFonts w:asciiTheme="majorBidi" w:hAnsiTheme="majorBidi" w:cstheme="majorBidi"/>
          <w:sz w:val="16"/>
          <w:szCs w:val="16"/>
          <w:lang w:val="ru-RU"/>
        </w:rPr>
        <w:t>В декабре 2024 года Комитет против пыток принял перечень вопросов до представления доклада (</w:t>
      </w:r>
      <w:proofErr w:type="spellStart"/>
      <w:r w:rsidR="001265AE" w:rsidRPr="003C076D">
        <w:rPr>
          <w:rFonts w:asciiTheme="majorBidi" w:hAnsiTheme="majorBidi" w:cstheme="majorBidi"/>
          <w:sz w:val="16"/>
          <w:szCs w:val="16"/>
        </w:rPr>
        <w:t>LoIPR</w:t>
      </w:r>
      <w:proofErr w:type="spellEnd"/>
      <w:r w:rsidR="001265AE" w:rsidRPr="003C076D">
        <w:rPr>
          <w:rFonts w:asciiTheme="majorBidi" w:hAnsiTheme="majorBidi" w:cstheme="majorBidi"/>
          <w:sz w:val="16"/>
          <w:szCs w:val="16"/>
          <w:lang w:val="ru-RU"/>
        </w:rPr>
        <w:t>) для Кыргызской Республики. Письменные ответы государства-участника на этот перечень, срок представления которых истекает 3 декабря 2025 года, будут составлять четвёртый периодический доклад в рамках упрощённой процедуры. До 4 ноября 2025 года Кыргызская Республика также должна представить доклад о выполнении Заключительных замечаний Комитета по правам человека ООН, принятых в 2022 году. В соответствии с процедурами Комитета, НИПЧ также могут направлять независимую информацию о ходе выполнения рекомендаций, способствуя повышению прозрачности и подотчетности. В 2024 году Специальный докладчик ООН по правам инвалидов осуществил визит в страну и представил рекомендации, которые также требуют последующего выполнения. Кроме того, Специальные процедуры ООН направили в адрес Кыргызстана более десяти сообщений, включая Мнение Рабочей группы по произвольным задержаниям от марта 2025 года, содержащие ценные рекомендации по соблюдению международных стандартов в области прав человека. На национальном уровне Правительство завершает разработку нового Национального плана действий в области прав человека (НПДПЧ) на 2025–2027 годы, реализация которого потребует независимого мониторинга.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466F" w14:textId="77777777" w:rsidR="00EA640E" w:rsidRPr="00EA640E" w:rsidRDefault="00EA640E" w:rsidP="00EA6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294"/>
    <w:multiLevelType w:val="hybridMultilevel"/>
    <w:tmpl w:val="716000F4"/>
    <w:lvl w:ilvl="0" w:tplc="F1921224">
      <w:start w:val="1"/>
      <w:numFmt w:val="bullet"/>
      <w:lvlText w:val="✓"/>
      <w:lvlJc w:val="left"/>
      <w:pPr>
        <w:ind w:left="828" w:hanging="360"/>
      </w:pPr>
      <w:rPr>
        <w:rFonts w:ascii="MS Gothic" w:eastAsia="MS Gothic" w:hAnsi="MS Gothic" w:hint="default"/>
        <w:w w:val="78"/>
        <w:sz w:val="24"/>
        <w:szCs w:val="24"/>
      </w:rPr>
    </w:lvl>
    <w:lvl w:ilvl="1" w:tplc="66ECE80A">
      <w:start w:val="1"/>
      <w:numFmt w:val="bullet"/>
      <w:lvlText w:val=""/>
      <w:lvlJc w:val="left"/>
      <w:pPr>
        <w:ind w:left="1459" w:hanging="360"/>
      </w:pPr>
      <w:rPr>
        <w:rFonts w:ascii="Symbol" w:eastAsia="Symbol" w:hAnsi="Symbol" w:hint="default"/>
        <w:sz w:val="24"/>
        <w:szCs w:val="24"/>
      </w:rPr>
    </w:lvl>
    <w:lvl w:ilvl="2" w:tplc="8682C834">
      <w:start w:val="1"/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F600FD24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1CC61B56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1BFE684C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A06A9794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7" w:tplc="8C949948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  <w:lvl w:ilvl="8" w:tplc="F5381CEC">
      <w:start w:val="1"/>
      <w:numFmt w:val="bullet"/>
      <w:lvlText w:val="•"/>
      <w:lvlJc w:val="left"/>
      <w:pPr>
        <w:ind w:left="8585" w:hanging="360"/>
      </w:pPr>
      <w:rPr>
        <w:rFonts w:hint="default"/>
      </w:rPr>
    </w:lvl>
  </w:abstractNum>
  <w:abstractNum w:abstractNumId="1" w15:restartNumberingAfterBreak="0">
    <w:nsid w:val="035341A9"/>
    <w:multiLevelType w:val="hybridMultilevel"/>
    <w:tmpl w:val="C540E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351B5"/>
    <w:multiLevelType w:val="hybridMultilevel"/>
    <w:tmpl w:val="BB58CAD2"/>
    <w:lvl w:ilvl="0" w:tplc="82940E76">
      <w:start w:val="1"/>
      <w:numFmt w:val="lowerRoman"/>
      <w:lvlText w:val="%1."/>
      <w:lvlJc w:val="left"/>
      <w:pPr>
        <w:ind w:left="828" w:hanging="468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1" w:tplc="2F52CDA0">
      <w:start w:val="1"/>
      <w:numFmt w:val="bullet"/>
      <w:lvlText w:val="•"/>
      <w:lvlJc w:val="left"/>
      <w:pPr>
        <w:ind w:left="1798" w:hanging="468"/>
      </w:pPr>
      <w:rPr>
        <w:rFonts w:hint="default"/>
      </w:rPr>
    </w:lvl>
    <w:lvl w:ilvl="2" w:tplc="EE0837C8">
      <w:start w:val="1"/>
      <w:numFmt w:val="bullet"/>
      <w:lvlText w:val="•"/>
      <w:lvlJc w:val="left"/>
      <w:pPr>
        <w:ind w:left="2769" w:hanging="468"/>
      </w:pPr>
      <w:rPr>
        <w:rFonts w:hint="default"/>
      </w:rPr>
    </w:lvl>
    <w:lvl w:ilvl="3" w:tplc="7864291C">
      <w:start w:val="1"/>
      <w:numFmt w:val="bullet"/>
      <w:lvlText w:val="•"/>
      <w:lvlJc w:val="left"/>
      <w:pPr>
        <w:ind w:left="3739" w:hanging="468"/>
      </w:pPr>
      <w:rPr>
        <w:rFonts w:hint="default"/>
      </w:rPr>
    </w:lvl>
    <w:lvl w:ilvl="4" w:tplc="675CCF4E">
      <w:start w:val="1"/>
      <w:numFmt w:val="bullet"/>
      <w:lvlText w:val="•"/>
      <w:lvlJc w:val="left"/>
      <w:pPr>
        <w:ind w:left="4710" w:hanging="468"/>
      </w:pPr>
      <w:rPr>
        <w:rFonts w:hint="default"/>
      </w:rPr>
    </w:lvl>
    <w:lvl w:ilvl="5" w:tplc="65F27224">
      <w:start w:val="1"/>
      <w:numFmt w:val="bullet"/>
      <w:lvlText w:val="•"/>
      <w:lvlJc w:val="left"/>
      <w:pPr>
        <w:ind w:left="5680" w:hanging="468"/>
      </w:pPr>
      <w:rPr>
        <w:rFonts w:hint="default"/>
      </w:rPr>
    </w:lvl>
    <w:lvl w:ilvl="6" w:tplc="45AC4CEE">
      <w:start w:val="1"/>
      <w:numFmt w:val="bullet"/>
      <w:lvlText w:val="•"/>
      <w:lvlJc w:val="left"/>
      <w:pPr>
        <w:ind w:left="6651" w:hanging="468"/>
      </w:pPr>
      <w:rPr>
        <w:rFonts w:hint="default"/>
      </w:rPr>
    </w:lvl>
    <w:lvl w:ilvl="7" w:tplc="9724EAC6">
      <w:start w:val="1"/>
      <w:numFmt w:val="bullet"/>
      <w:lvlText w:val="•"/>
      <w:lvlJc w:val="left"/>
      <w:pPr>
        <w:ind w:left="7621" w:hanging="468"/>
      </w:pPr>
      <w:rPr>
        <w:rFonts w:hint="default"/>
      </w:rPr>
    </w:lvl>
    <w:lvl w:ilvl="8" w:tplc="3C8E6F74">
      <w:start w:val="1"/>
      <w:numFmt w:val="bullet"/>
      <w:lvlText w:val="•"/>
      <w:lvlJc w:val="left"/>
      <w:pPr>
        <w:ind w:left="8592" w:hanging="468"/>
      </w:pPr>
      <w:rPr>
        <w:rFonts w:hint="default"/>
      </w:rPr>
    </w:lvl>
  </w:abstractNum>
  <w:abstractNum w:abstractNumId="3" w15:restartNumberingAfterBreak="0">
    <w:nsid w:val="042E78AC"/>
    <w:multiLevelType w:val="multilevel"/>
    <w:tmpl w:val="624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1216F"/>
    <w:multiLevelType w:val="hybridMultilevel"/>
    <w:tmpl w:val="C0DC647C"/>
    <w:lvl w:ilvl="0" w:tplc="FFD8CC0E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 w15:restartNumberingAfterBreak="0">
    <w:nsid w:val="21E3352C"/>
    <w:multiLevelType w:val="hybridMultilevel"/>
    <w:tmpl w:val="4A680782"/>
    <w:lvl w:ilvl="0" w:tplc="589CAA42">
      <w:start w:val="1"/>
      <w:numFmt w:val="decimal"/>
      <w:lvlText w:val="%1."/>
      <w:lvlJc w:val="left"/>
      <w:pPr>
        <w:ind w:left="828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506A5DD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8FF6694E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2C70254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1F00B488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5" w:tplc="40FA456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E54E8DB2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6B8E90A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  <w:lvl w:ilvl="8" w:tplc="FB4A0646">
      <w:start w:val="1"/>
      <w:numFmt w:val="bullet"/>
      <w:lvlText w:val="•"/>
      <w:lvlJc w:val="left"/>
      <w:pPr>
        <w:ind w:left="8663" w:hanging="360"/>
      </w:pPr>
      <w:rPr>
        <w:rFonts w:hint="default"/>
      </w:rPr>
    </w:lvl>
  </w:abstractNum>
  <w:abstractNum w:abstractNumId="6" w15:restartNumberingAfterBreak="0">
    <w:nsid w:val="264C5E30"/>
    <w:multiLevelType w:val="hybridMultilevel"/>
    <w:tmpl w:val="C0DC647C"/>
    <w:lvl w:ilvl="0" w:tplc="FFFFFFFF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68" w:hanging="360"/>
      </w:pPr>
    </w:lvl>
    <w:lvl w:ilvl="2" w:tplc="FFFFFFFF" w:tentative="1">
      <w:start w:val="1"/>
      <w:numFmt w:val="lowerRoman"/>
      <w:lvlText w:val="%3."/>
      <w:lvlJc w:val="right"/>
      <w:pPr>
        <w:ind w:left="2988" w:hanging="180"/>
      </w:pPr>
    </w:lvl>
    <w:lvl w:ilvl="3" w:tplc="FFFFFFFF" w:tentative="1">
      <w:start w:val="1"/>
      <w:numFmt w:val="decimal"/>
      <w:lvlText w:val="%4."/>
      <w:lvlJc w:val="left"/>
      <w:pPr>
        <w:ind w:left="3708" w:hanging="360"/>
      </w:pPr>
    </w:lvl>
    <w:lvl w:ilvl="4" w:tplc="FFFFFFFF" w:tentative="1">
      <w:start w:val="1"/>
      <w:numFmt w:val="lowerLetter"/>
      <w:lvlText w:val="%5."/>
      <w:lvlJc w:val="left"/>
      <w:pPr>
        <w:ind w:left="4428" w:hanging="360"/>
      </w:pPr>
    </w:lvl>
    <w:lvl w:ilvl="5" w:tplc="FFFFFFFF" w:tentative="1">
      <w:start w:val="1"/>
      <w:numFmt w:val="lowerRoman"/>
      <w:lvlText w:val="%6."/>
      <w:lvlJc w:val="right"/>
      <w:pPr>
        <w:ind w:left="5148" w:hanging="180"/>
      </w:pPr>
    </w:lvl>
    <w:lvl w:ilvl="6" w:tplc="FFFFFFFF" w:tentative="1">
      <w:start w:val="1"/>
      <w:numFmt w:val="decimal"/>
      <w:lvlText w:val="%7."/>
      <w:lvlJc w:val="left"/>
      <w:pPr>
        <w:ind w:left="5868" w:hanging="360"/>
      </w:pPr>
    </w:lvl>
    <w:lvl w:ilvl="7" w:tplc="FFFFFFFF" w:tentative="1">
      <w:start w:val="1"/>
      <w:numFmt w:val="lowerLetter"/>
      <w:lvlText w:val="%8."/>
      <w:lvlJc w:val="left"/>
      <w:pPr>
        <w:ind w:left="6588" w:hanging="360"/>
      </w:pPr>
    </w:lvl>
    <w:lvl w:ilvl="8" w:tplc="FFFFFFFF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2B7E4295"/>
    <w:multiLevelType w:val="hybridMultilevel"/>
    <w:tmpl w:val="14660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18A4"/>
    <w:multiLevelType w:val="hybridMultilevel"/>
    <w:tmpl w:val="F44C9E10"/>
    <w:lvl w:ilvl="0" w:tplc="33883EE2">
      <w:start w:val="1"/>
      <w:numFmt w:val="bullet"/>
      <w:lvlText w:val=""/>
      <w:lvlJc w:val="left"/>
      <w:pPr>
        <w:ind w:left="468" w:hanging="361"/>
      </w:pPr>
      <w:rPr>
        <w:rFonts w:ascii="Symbol" w:eastAsia="Symbol" w:hAnsi="Symbol" w:hint="default"/>
        <w:sz w:val="24"/>
        <w:szCs w:val="24"/>
      </w:rPr>
    </w:lvl>
    <w:lvl w:ilvl="1" w:tplc="C7547386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80BC4C7E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506A2E0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D962C3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16503BF6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A29E18B8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C1648E16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625A79A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9" w15:restartNumberingAfterBreak="0">
    <w:nsid w:val="31664B98"/>
    <w:multiLevelType w:val="hybridMultilevel"/>
    <w:tmpl w:val="881E78EE"/>
    <w:lvl w:ilvl="0" w:tplc="CB749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88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27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65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89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42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325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D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25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4C1E44"/>
    <w:multiLevelType w:val="multilevel"/>
    <w:tmpl w:val="899A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5271C"/>
    <w:multiLevelType w:val="hybridMultilevel"/>
    <w:tmpl w:val="4F668D9E"/>
    <w:lvl w:ilvl="0" w:tplc="64187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E6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E3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63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A4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8E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84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4118AD"/>
    <w:multiLevelType w:val="hybridMultilevel"/>
    <w:tmpl w:val="D360C940"/>
    <w:lvl w:ilvl="0" w:tplc="2E8E5FCC">
      <w:start w:val="1"/>
      <w:numFmt w:val="bullet"/>
      <w:lvlText w:val="✓"/>
      <w:lvlJc w:val="left"/>
      <w:pPr>
        <w:ind w:left="822" w:hanging="360"/>
      </w:pPr>
      <w:rPr>
        <w:rFonts w:ascii="MS Gothic" w:eastAsia="MS Gothic" w:hAnsi="MS Gothic" w:hint="default"/>
        <w:w w:val="78"/>
        <w:sz w:val="24"/>
        <w:szCs w:val="24"/>
      </w:rPr>
    </w:lvl>
    <w:lvl w:ilvl="1" w:tplc="7550FCBE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2" w:tplc="AB9C2F70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416C57F8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1B445CAE">
      <w:start w:val="1"/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D430D44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 w:tplc="D7125FCC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7D9EA3D4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A738B2FC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3" w15:restartNumberingAfterBreak="0">
    <w:nsid w:val="4A2C470E"/>
    <w:multiLevelType w:val="hybridMultilevel"/>
    <w:tmpl w:val="C8B0A084"/>
    <w:lvl w:ilvl="0" w:tplc="B40E01F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598F7DA9"/>
    <w:multiLevelType w:val="multilevel"/>
    <w:tmpl w:val="06D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9187C"/>
    <w:multiLevelType w:val="hybridMultilevel"/>
    <w:tmpl w:val="27403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FE58CA"/>
    <w:multiLevelType w:val="hybridMultilevel"/>
    <w:tmpl w:val="EB8053EE"/>
    <w:lvl w:ilvl="0" w:tplc="2F8C9494">
      <w:start w:val="1"/>
      <w:numFmt w:val="bullet"/>
      <w:lvlText w:val="✓"/>
      <w:lvlJc w:val="left"/>
      <w:pPr>
        <w:ind w:left="828" w:hanging="360"/>
      </w:pPr>
      <w:rPr>
        <w:rFonts w:ascii="MS Gothic" w:eastAsia="MS Gothic" w:hAnsi="MS Gothic" w:hint="default"/>
        <w:w w:val="78"/>
        <w:sz w:val="24"/>
        <w:szCs w:val="24"/>
      </w:rPr>
    </w:lvl>
    <w:lvl w:ilvl="1" w:tplc="5A2251E0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7F72DFE8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69A08B72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3BEC4834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5" w:tplc="46187DB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BAAE3792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5B8C9AB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  <w:lvl w:ilvl="8" w:tplc="3440FE76">
      <w:start w:val="1"/>
      <w:numFmt w:val="bullet"/>
      <w:lvlText w:val="•"/>
      <w:lvlJc w:val="left"/>
      <w:pPr>
        <w:ind w:left="8663" w:hanging="360"/>
      </w:pPr>
      <w:rPr>
        <w:rFonts w:hint="default"/>
      </w:rPr>
    </w:lvl>
  </w:abstractNum>
  <w:abstractNum w:abstractNumId="17" w15:restartNumberingAfterBreak="0">
    <w:nsid w:val="63E754FF"/>
    <w:multiLevelType w:val="multilevel"/>
    <w:tmpl w:val="092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8087B"/>
    <w:multiLevelType w:val="hybridMultilevel"/>
    <w:tmpl w:val="14D8E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C675D8"/>
    <w:multiLevelType w:val="hybridMultilevel"/>
    <w:tmpl w:val="4DD8CC96"/>
    <w:lvl w:ilvl="0" w:tplc="30D8295A">
      <w:start w:val="1"/>
      <w:numFmt w:val="bullet"/>
      <w:lvlText w:val=""/>
      <w:lvlJc w:val="left"/>
      <w:pPr>
        <w:ind w:left="2011" w:hanging="360"/>
      </w:pPr>
      <w:rPr>
        <w:rFonts w:ascii="Symbol" w:eastAsia="Symbol" w:hAnsi="Symbol" w:hint="default"/>
        <w:sz w:val="24"/>
        <w:szCs w:val="24"/>
      </w:rPr>
    </w:lvl>
    <w:lvl w:ilvl="1" w:tplc="B96E635C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2" w:tplc="3280E8FA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3" w:tplc="53F40D4A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4" w:tplc="41246EE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F89C1586">
      <w:start w:val="1"/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1B2E23D8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80CA62DA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  <w:lvl w:ilvl="8" w:tplc="A60E0734">
      <w:start w:val="1"/>
      <w:numFmt w:val="bullet"/>
      <w:lvlText w:val="•"/>
      <w:lvlJc w:val="left"/>
      <w:pPr>
        <w:ind w:left="9090" w:hanging="360"/>
      </w:pPr>
      <w:rPr>
        <w:rFonts w:hint="default"/>
      </w:rPr>
    </w:lvl>
  </w:abstractNum>
  <w:abstractNum w:abstractNumId="20" w15:restartNumberingAfterBreak="0">
    <w:nsid w:val="7D1F692B"/>
    <w:multiLevelType w:val="hybridMultilevel"/>
    <w:tmpl w:val="C0DC647C"/>
    <w:lvl w:ilvl="0" w:tplc="FFFFFFFF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68" w:hanging="360"/>
      </w:pPr>
    </w:lvl>
    <w:lvl w:ilvl="2" w:tplc="FFFFFFFF" w:tentative="1">
      <w:start w:val="1"/>
      <w:numFmt w:val="lowerRoman"/>
      <w:lvlText w:val="%3."/>
      <w:lvlJc w:val="right"/>
      <w:pPr>
        <w:ind w:left="2988" w:hanging="180"/>
      </w:pPr>
    </w:lvl>
    <w:lvl w:ilvl="3" w:tplc="FFFFFFFF" w:tentative="1">
      <w:start w:val="1"/>
      <w:numFmt w:val="decimal"/>
      <w:lvlText w:val="%4."/>
      <w:lvlJc w:val="left"/>
      <w:pPr>
        <w:ind w:left="3708" w:hanging="360"/>
      </w:pPr>
    </w:lvl>
    <w:lvl w:ilvl="4" w:tplc="FFFFFFFF" w:tentative="1">
      <w:start w:val="1"/>
      <w:numFmt w:val="lowerLetter"/>
      <w:lvlText w:val="%5."/>
      <w:lvlJc w:val="left"/>
      <w:pPr>
        <w:ind w:left="4428" w:hanging="360"/>
      </w:pPr>
    </w:lvl>
    <w:lvl w:ilvl="5" w:tplc="FFFFFFFF" w:tentative="1">
      <w:start w:val="1"/>
      <w:numFmt w:val="lowerRoman"/>
      <w:lvlText w:val="%6."/>
      <w:lvlJc w:val="right"/>
      <w:pPr>
        <w:ind w:left="5148" w:hanging="180"/>
      </w:pPr>
    </w:lvl>
    <w:lvl w:ilvl="6" w:tplc="FFFFFFFF" w:tentative="1">
      <w:start w:val="1"/>
      <w:numFmt w:val="decimal"/>
      <w:lvlText w:val="%7."/>
      <w:lvlJc w:val="left"/>
      <w:pPr>
        <w:ind w:left="5868" w:hanging="360"/>
      </w:pPr>
    </w:lvl>
    <w:lvl w:ilvl="7" w:tplc="FFFFFFFF" w:tentative="1">
      <w:start w:val="1"/>
      <w:numFmt w:val="lowerLetter"/>
      <w:lvlText w:val="%8."/>
      <w:lvlJc w:val="left"/>
      <w:pPr>
        <w:ind w:left="6588" w:hanging="360"/>
      </w:pPr>
    </w:lvl>
    <w:lvl w:ilvl="8" w:tplc="FFFFFFFF" w:tentative="1">
      <w:start w:val="1"/>
      <w:numFmt w:val="lowerRoman"/>
      <w:lvlText w:val="%9."/>
      <w:lvlJc w:val="right"/>
      <w:pPr>
        <w:ind w:left="7308" w:hanging="180"/>
      </w:pPr>
    </w:lvl>
  </w:abstractNum>
  <w:num w:numId="1" w16cid:durableId="1151604870">
    <w:abstractNumId w:val="19"/>
  </w:num>
  <w:num w:numId="2" w16cid:durableId="1387682060">
    <w:abstractNumId w:val="0"/>
  </w:num>
  <w:num w:numId="3" w16cid:durableId="1322387526">
    <w:abstractNumId w:val="2"/>
  </w:num>
  <w:num w:numId="4" w16cid:durableId="137379265">
    <w:abstractNumId w:val="12"/>
  </w:num>
  <w:num w:numId="5" w16cid:durableId="1006178547">
    <w:abstractNumId w:val="16"/>
  </w:num>
  <w:num w:numId="6" w16cid:durableId="743797601">
    <w:abstractNumId w:val="5"/>
  </w:num>
  <w:num w:numId="7" w16cid:durableId="1725177645">
    <w:abstractNumId w:val="8"/>
  </w:num>
  <w:num w:numId="8" w16cid:durableId="112140572">
    <w:abstractNumId w:val="3"/>
  </w:num>
  <w:num w:numId="9" w16cid:durableId="1980382582">
    <w:abstractNumId w:val="15"/>
  </w:num>
  <w:num w:numId="10" w16cid:durableId="766998014">
    <w:abstractNumId w:val="13"/>
  </w:num>
  <w:num w:numId="11" w16cid:durableId="1269196570">
    <w:abstractNumId w:val="4"/>
  </w:num>
  <w:num w:numId="12" w16cid:durableId="1464037848">
    <w:abstractNumId w:val="10"/>
  </w:num>
  <w:num w:numId="13" w16cid:durableId="17704006">
    <w:abstractNumId w:val="1"/>
  </w:num>
  <w:num w:numId="14" w16cid:durableId="679696903">
    <w:abstractNumId w:val="18"/>
  </w:num>
  <w:num w:numId="15" w16cid:durableId="1616713424">
    <w:abstractNumId w:val="9"/>
  </w:num>
  <w:num w:numId="16" w16cid:durableId="1724401205">
    <w:abstractNumId w:val="11"/>
  </w:num>
  <w:num w:numId="17" w16cid:durableId="334651517">
    <w:abstractNumId w:val="6"/>
  </w:num>
  <w:num w:numId="18" w16cid:durableId="2001612060">
    <w:abstractNumId w:val="20"/>
  </w:num>
  <w:num w:numId="19" w16cid:durableId="267349109">
    <w:abstractNumId w:val="17"/>
  </w:num>
  <w:num w:numId="20" w16cid:durableId="1597440977">
    <w:abstractNumId w:val="14"/>
  </w:num>
  <w:num w:numId="21" w16cid:durableId="1265848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0C"/>
    <w:rsid w:val="0000288E"/>
    <w:rsid w:val="00010A51"/>
    <w:rsid w:val="0001141A"/>
    <w:rsid w:val="00020C36"/>
    <w:rsid w:val="00025E04"/>
    <w:rsid w:val="00026765"/>
    <w:rsid w:val="00030B6F"/>
    <w:rsid w:val="000344D6"/>
    <w:rsid w:val="00036A4B"/>
    <w:rsid w:val="00041043"/>
    <w:rsid w:val="0004231A"/>
    <w:rsid w:val="00042DFE"/>
    <w:rsid w:val="00044B0D"/>
    <w:rsid w:val="000477F6"/>
    <w:rsid w:val="000512CA"/>
    <w:rsid w:val="00057ED3"/>
    <w:rsid w:val="00060472"/>
    <w:rsid w:val="000623F7"/>
    <w:rsid w:val="000675E9"/>
    <w:rsid w:val="00067D25"/>
    <w:rsid w:val="00072407"/>
    <w:rsid w:val="00072460"/>
    <w:rsid w:val="00072AA9"/>
    <w:rsid w:val="0007386F"/>
    <w:rsid w:val="00077B8B"/>
    <w:rsid w:val="0008428A"/>
    <w:rsid w:val="000867C8"/>
    <w:rsid w:val="00087D52"/>
    <w:rsid w:val="000A36AF"/>
    <w:rsid w:val="000A618D"/>
    <w:rsid w:val="000A6F3B"/>
    <w:rsid w:val="000B1471"/>
    <w:rsid w:val="000B2274"/>
    <w:rsid w:val="000B3DA9"/>
    <w:rsid w:val="000C0317"/>
    <w:rsid w:val="000C17A0"/>
    <w:rsid w:val="000C26D3"/>
    <w:rsid w:val="000C4BD9"/>
    <w:rsid w:val="000C58E8"/>
    <w:rsid w:val="000C7510"/>
    <w:rsid w:val="000D1789"/>
    <w:rsid w:val="000D318F"/>
    <w:rsid w:val="000D47AC"/>
    <w:rsid w:val="000D6A4C"/>
    <w:rsid w:val="000E1655"/>
    <w:rsid w:val="000E76E7"/>
    <w:rsid w:val="000E799B"/>
    <w:rsid w:val="000F0F53"/>
    <w:rsid w:val="000F176E"/>
    <w:rsid w:val="000F34AB"/>
    <w:rsid w:val="000F38C5"/>
    <w:rsid w:val="00104D8C"/>
    <w:rsid w:val="001052C3"/>
    <w:rsid w:val="00105F7E"/>
    <w:rsid w:val="00106067"/>
    <w:rsid w:val="00113EAC"/>
    <w:rsid w:val="00113FAF"/>
    <w:rsid w:val="0011449E"/>
    <w:rsid w:val="001166E3"/>
    <w:rsid w:val="00117775"/>
    <w:rsid w:val="00122B81"/>
    <w:rsid w:val="00122E49"/>
    <w:rsid w:val="001237A3"/>
    <w:rsid w:val="00123E0D"/>
    <w:rsid w:val="00126465"/>
    <w:rsid w:val="001265AE"/>
    <w:rsid w:val="001279AA"/>
    <w:rsid w:val="001279E2"/>
    <w:rsid w:val="00131CDC"/>
    <w:rsid w:val="00133549"/>
    <w:rsid w:val="00133623"/>
    <w:rsid w:val="00134E0C"/>
    <w:rsid w:val="0014375C"/>
    <w:rsid w:val="00143F10"/>
    <w:rsid w:val="001463BB"/>
    <w:rsid w:val="00151A9A"/>
    <w:rsid w:val="001531C2"/>
    <w:rsid w:val="001537E4"/>
    <w:rsid w:val="00160015"/>
    <w:rsid w:val="0016133C"/>
    <w:rsid w:val="00161B76"/>
    <w:rsid w:val="0016539F"/>
    <w:rsid w:val="001732AF"/>
    <w:rsid w:val="00182547"/>
    <w:rsid w:val="001877DB"/>
    <w:rsid w:val="00190AB7"/>
    <w:rsid w:val="00192F3C"/>
    <w:rsid w:val="001947C9"/>
    <w:rsid w:val="00195D88"/>
    <w:rsid w:val="001972A1"/>
    <w:rsid w:val="001A6717"/>
    <w:rsid w:val="001A6C89"/>
    <w:rsid w:val="001B2674"/>
    <w:rsid w:val="001B47F8"/>
    <w:rsid w:val="001B59E9"/>
    <w:rsid w:val="001C2551"/>
    <w:rsid w:val="001C4940"/>
    <w:rsid w:val="001C66B0"/>
    <w:rsid w:val="001C712E"/>
    <w:rsid w:val="001D0811"/>
    <w:rsid w:val="001D0947"/>
    <w:rsid w:val="001D115E"/>
    <w:rsid w:val="001D370F"/>
    <w:rsid w:val="001D37E0"/>
    <w:rsid w:val="001D3F16"/>
    <w:rsid w:val="001D4832"/>
    <w:rsid w:val="001D6F96"/>
    <w:rsid w:val="001D7197"/>
    <w:rsid w:val="001E08B1"/>
    <w:rsid w:val="001E2109"/>
    <w:rsid w:val="001E583D"/>
    <w:rsid w:val="001E6E9E"/>
    <w:rsid w:val="001E70BB"/>
    <w:rsid w:val="001F1F58"/>
    <w:rsid w:val="001F5EA6"/>
    <w:rsid w:val="00200517"/>
    <w:rsid w:val="00203185"/>
    <w:rsid w:val="00205724"/>
    <w:rsid w:val="00210B5C"/>
    <w:rsid w:val="0021250C"/>
    <w:rsid w:val="00214C54"/>
    <w:rsid w:val="00215F96"/>
    <w:rsid w:val="00216993"/>
    <w:rsid w:val="00216A9E"/>
    <w:rsid w:val="0022063D"/>
    <w:rsid w:val="00221287"/>
    <w:rsid w:val="00222727"/>
    <w:rsid w:val="00222B4B"/>
    <w:rsid w:val="0023072B"/>
    <w:rsid w:val="00230CD3"/>
    <w:rsid w:val="002324A5"/>
    <w:rsid w:val="0023253C"/>
    <w:rsid w:val="002331D5"/>
    <w:rsid w:val="0023415C"/>
    <w:rsid w:val="0024042E"/>
    <w:rsid w:val="002432DA"/>
    <w:rsid w:val="00244AEB"/>
    <w:rsid w:val="002455CB"/>
    <w:rsid w:val="00252EF5"/>
    <w:rsid w:val="00253F88"/>
    <w:rsid w:val="00254E1C"/>
    <w:rsid w:val="002565BA"/>
    <w:rsid w:val="002612D6"/>
    <w:rsid w:val="00261709"/>
    <w:rsid w:val="00264114"/>
    <w:rsid w:val="002659E6"/>
    <w:rsid w:val="00266CC2"/>
    <w:rsid w:val="00267599"/>
    <w:rsid w:val="0027066B"/>
    <w:rsid w:val="00272496"/>
    <w:rsid w:val="00272B8D"/>
    <w:rsid w:val="00273E11"/>
    <w:rsid w:val="002749D1"/>
    <w:rsid w:val="00277B35"/>
    <w:rsid w:val="002856B6"/>
    <w:rsid w:val="00285829"/>
    <w:rsid w:val="00285E24"/>
    <w:rsid w:val="002932E6"/>
    <w:rsid w:val="00293B2C"/>
    <w:rsid w:val="00293D26"/>
    <w:rsid w:val="00295E56"/>
    <w:rsid w:val="00295EA4"/>
    <w:rsid w:val="002974AF"/>
    <w:rsid w:val="002A09BB"/>
    <w:rsid w:val="002A7792"/>
    <w:rsid w:val="002A7EAA"/>
    <w:rsid w:val="002B247C"/>
    <w:rsid w:val="002B2547"/>
    <w:rsid w:val="002B6EA9"/>
    <w:rsid w:val="002C31C7"/>
    <w:rsid w:val="002C4BF8"/>
    <w:rsid w:val="002D33C0"/>
    <w:rsid w:val="002D7877"/>
    <w:rsid w:val="002D7E49"/>
    <w:rsid w:val="002E0FAF"/>
    <w:rsid w:val="002E14E7"/>
    <w:rsid w:val="002E2D6A"/>
    <w:rsid w:val="002E3B2E"/>
    <w:rsid w:val="002E67A7"/>
    <w:rsid w:val="002E7B9A"/>
    <w:rsid w:val="002F7417"/>
    <w:rsid w:val="002F76AB"/>
    <w:rsid w:val="003018E7"/>
    <w:rsid w:val="00301CEE"/>
    <w:rsid w:val="00301F67"/>
    <w:rsid w:val="00303E17"/>
    <w:rsid w:val="0030414F"/>
    <w:rsid w:val="0030620E"/>
    <w:rsid w:val="00307AF2"/>
    <w:rsid w:val="00316BC2"/>
    <w:rsid w:val="00320A78"/>
    <w:rsid w:val="00321CBD"/>
    <w:rsid w:val="00325368"/>
    <w:rsid w:val="0032775B"/>
    <w:rsid w:val="0033143D"/>
    <w:rsid w:val="00332877"/>
    <w:rsid w:val="00345CF6"/>
    <w:rsid w:val="003461B8"/>
    <w:rsid w:val="00350842"/>
    <w:rsid w:val="00350908"/>
    <w:rsid w:val="0035224C"/>
    <w:rsid w:val="003542EE"/>
    <w:rsid w:val="00354BEB"/>
    <w:rsid w:val="00357115"/>
    <w:rsid w:val="003674B4"/>
    <w:rsid w:val="00375B42"/>
    <w:rsid w:val="003768C7"/>
    <w:rsid w:val="0038010F"/>
    <w:rsid w:val="00383689"/>
    <w:rsid w:val="00384D9D"/>
    <w:rsid w:val="0039541C"/>
    <w:rsid w:val="003955AC"/>
    <w:rsid w:val="003973E0"/>
    <w:rsid w:val="003A1583"/>
    <w:rsid w:val="003A2D3C"/>
    <w:rsid w:val="003A34EF"/>
    <w:rsid w:val="003A69EE"/>
    <w:rsid w:val="003B0EFD"/>
    <w:rsid w:val="003B2D9D"/>
    <w:rsid w:val="003B4749"/>
    <w:rsid w:val="003B4B7F"/>
    <w:rsid w:val="003B621F"/>
    <w:rsid w:val="003B6622"/>
    <w:rsid w:val="003C051D"/>
    <w:rsid w:val="003C076D"/>
    <w:rsid w:val="003C3071"/>
    <w:rsid w:val="003C5C21"/>
    <w:rsid w:val="003C6FB4"/>
    <w:rsid w:val="003C768B"/>
    <w:rsid w:val="003C7DC6"/>
    <w:rsid w:val="003D0304"/>
    <w:rsid w:val="003D0446"/>
    <w:rsid w:val="003D164E"/>
    <w:rsid w:val="003D378B"/>
    <w:rsid w:val="003D37D7"/>
    <w:rsid w:val="003E14CE"/>
    <w:rsid w:val="003E6834"/>
    <w:rsid w:val="003E7B36"/>
    <w:rsid w:val="003F146B"/>
    <w:rsid w:val="003F1967"/>
    <w:rsid w:val="003F5BAE"/>
    <w:rsid w:val="003F5F9F"/>
    <w:rsid w:val="003F6B88"/>
    <w:rsid w:val="00400102"/>
    <w:rsid w:val="004004F0"/>
    <w:rsid w:val="00401055"/>
    <w:rsid w:val="004045C7"/>
    <w:rsid w:val="00406779"/>
    <w:rsid w:val="00410A39"/>
    <w:rsid w:val="0041220E"/>
    <w:rsid w:val="004125EE"/>
    <w:rsid w:val="00413D44"/>
    <w:rsid w:val="00417C24"/>
    <w:rsid w:val="0042294A"/>
    <w:rsid w:val="00422C7E"/>
    <w:rsid w:val="00425FC6"/>
    <w:rsid w:val="00426AA0"/>
    <w:rsid w:val="00426FEB"/>
    <w:rsid w:val="00430A0F"/>
    <w:rsid w:val="00430C9C"/>
    <w:rsid w:val="0043396D"/>
    <w:rsid w:val="00433BD8"/>
    <w:rsid w:val="00435FC2"/>
    <w:rsid w:val="004364F4"/>
    <w:rsid w:val="004372AE"/>
    <w:rsid w:val="00440582"/>
    <w:rsid w:val="00444787"/>
    <w:rsid w:val="004473D8"/>
    <w:rsid w:val="004557CF"/>
    <w:rsid w:val="0046142F"/>
    <w:rsid w:val="00461565"/>
    <w:rsid w:val="00461667"/>
    <w:rsid w:val="00463F92"/>
    <w:rsid w:val="004652D9"/>
    <w:rsid w:val="00473A87"/>
    <w:rsid w:val="004763F7"/>
    <w:rsid w:val="004777E2"/>
    <w:rsid w:val="004806D8"/>
    <w:rsid w:val="00480C0D"/>
    <w:rsid w:val="00481532"/>
    <w:rsid w:val="00487172"/>
    <w:rsid w:val="004900B3"/>
    <w:rsid w:val="004910FA"/>
    <w:rsid w:val="00492BE0"/>
    <w:rsid w:val="00493E09"/>
    <w:rsid w:val="004944C0"/>
    <w:rsid w:val="00497A92"/>
    <w:rsid w:val="004A3D2B"/>
    <w:rsid w:val="004A7745"/>
    <w:rsid w:val="004B206A"/>
    <w:rsid w:val="004B50EF"/>
    <w:rsid w:val="004B5DE1"/>
    <w:rsid w:val="004B769D"/>
    <w:rsid w:val="004C107D"/>
    <w:rsid w:val="004C46BB"/>
    <w:rsid w:val="004C4D74"/>
    <w:rsid w:val="004C56A4"/>
    <w:rsid w:val="004C6C9B"/>
    <w:rsid w:val="004C7DF9"/>
    <w:rsid w:val="004D0706"/>
    <w:rsid w:val="004D19DF"/>
    <w:rsid w:val="004D243B"/>
    <w:rsid w:val="004D3E80"/>
    <w:rsid w:val="004D563D"/>
    <w:rsid w:val="004D5B8E"/>
    <w:rsid w:val="004E1917"/>
    <w:rsid w:val="004E37A2"/>
    <w:rsid w:val="004E6731"/>
    <w:rsid w:val="004F1F10"/>
    <w:rsid w:val="004F2EF8"/>
    <w:rsid w:val="004F3120"/>
    <w:rsid w:val="004F4082"/>
    <w:rsid w:val="004F4A64"/>
    <w:rsid w:val="004F5A14"/>
    <w:rsid w:val="00500BC6"/>
    <w:rsid w:val="00502208"/>
    <w:rsid w:val="00503907"/>
    <w:rsid w:val="00504B87"/>
    <w:rsid w:val="005056BE"/>
    <w:rsid w:val="00506698"/>
    <w:rsid w:val="00506F59"/>
    <w:rsid w:val="0050743F"/>
    <w:rsid w:val="005136A8"/>
    <w:rsid w:val="00515161"/>
    <w:rsid w:val="00516103"/>
    <w:rsid w:val="0051748B"/>
    <w:rsid w:val="00524749"/>
    <w:rsid w:val="0052481C"/>
    <w:rsid w:val="005267FC"/>
    <w:rsid w:val="00531255"/>
    <w:rsid w:val="0053175C"/>
    <w:rsid w:val="00532767"/>
    <w:rsid w:val="00537C1F"/>
    <w:rsid w:val="00541371"/>
    <w:rsid w:val="00542BA2"/>
    <w:rsid w:val="00543135"/>
    <w:rsid w:val="00553150"/>
    <w:rsid w:val="00553CD9"/>
    <w:rsid w:val="00563789"/>
    <w:rsid w:val="00563796"/>
    <w:rsid w:val="00573719"/>
    <w:rsid w:val="005742DB"/>
    <w:rsid w:val="0057726E"/>
    <w:rsid w:val="005813E6"/>
    <w:rsid w:val="00582C0C"/>
    <w:rsid w:val="005874D1"/>
    <w:rsid w:val="005908D6"/>
    <w:rsid w:val="0059317A"/>
    <w:rsid w:val="005949F4"/>
    <w:rsid w:val="005A1320"/>
    <w:rsid w:val="005A56E9"/>
    <w:rsid w:val="005A5CAE"/>
    <w:rsid w:val="005B0D2A"/>
    <w:rsid w:val="005B4ED8"/>
    <w:rsid w:val="005B74EA"/>
    <w:rsid w:val="005C7051"/>
    <w:rsid w:val="005C7288"/>
    <w:rsid w:val="005D09F8"/>
    <w:rsid w:val="005E097D"/>
    <w:rsid w:val="005E0D97"/>
    <w:rsid w:val="005E21AF"/>
    <w:rsid w:val="005E2DAB"/>
    <w:rsid w:val="005E4FC4"/>
    <w:rsid w:val="005E6CCF"/>
    <w:rsid w:val="005F2052"/>
    <w:rsid w:val="005F35ED"/>
    <w:rsid w:val="005F7251"/>
    <w:rsid w:val="00600709"/>
    <w:rsid w:val="006007D5"/>
    <w:rsid w:val="006048FC"/>
    <w:rsid w:val="0060703A"/>
    <w:rsid w:val="00607E26"/>
    <w:rsid w:val="006104A9"/>
    <w:rsid w:val="00622861"/>
    <w:rsid w:val="006255F2"/>
    <w:rsid w:val="0062593D"/>
    <w:rsid w:val="00627C8E"/>
    <w:rsid w:val="006353DC"/>
    <w:rsid w:val="00636E83"/>
    <w:rsid w:val="00641143"/>
    <w:rsid w:val="006436C0"/>
    <w:rsid w:val="00643AC6"/>
    <w:rsid w:val="006447AF"/>
    <w:rsid w:val="00644892"/>
    <w:rsid w:val="00646870"/>
    <w:rsid w:val="00650BD3"/>
    <w:rsid w:val="006533FB"/>
    <w:rsid w:val="00654D9C"/>
    <w:rsid w:val="006725A7"/>
    <w:rsid w:val="00672AF1"/>
    <w:rsid w:val="00673AD8"/>
    <w:rsid w:val="00673E03"/>
    <w:rsid w:val="00675421"/>
    <w:rsid w:val="00675732"/>
    <w:rsid w:val="0067678C"/>
    <w:rsid w:val="006849AB"/>
    <w:rsid w:val="00685D2E"/>
    <w:rsid w:val="00687152"/>
    <w:rsid w:val="00691FAC"/>
    <w:rsid w:val="0069512B"/>
    <w:rsid w:val="00695D3A"/>
    <w:rsid w:val="006B21E2"/>
    <w:rsid w:val="006B380F"/>
    <w:rsid w:val="006B40B0"/>
    <w:rsid w:val="006B4212"/>
    <w:rsid w:val="006B4C51"/>
    <w:rsid w:val="006C03EB"/>
    <w:rsid w:val="006E0736"/>
    <w:rsid w:val="006E07FA"/>
    <w:rsid w:val="006E1E3A"/>
    <w:rsid w:val="006E5D4D"/>
    <w:rsid w:val="006E64E9"/>
    <w:rsid w:val="006F0857"/>
    <w:rsid w:val="006F3270"/>
    <w:rsid w:val="006F3D14"/>
    <w:rsid w:val="006F6279"/>
    <w:rsid w:val="006F647A"/>
    <w:rsid w:val="0070242B"/>
    <w:rsid w:val="0070524C"/>
    <w:rsid w:val="0070771C"/>
    <w:rsid w:val="007102D7"/>
    <w:rsid w:val="00712EF3"/>
    <w:rsid w:val="00715076"/>
    <w:rsid w:val="00721B93"/>
    <w:rsid w:val="0072252B"/>
    <w:rsid w:val="0072344A"/>
    <w:rsid w:val="00726A68"/>
    <w:rsid w:val="00731FB8"/>
    <w:rsid w:val="00732C2B"/>
    <w:rsid w:val="00734BF4"/>
    <w:rsid w:val="0073565E"/>
    <w:rsid w:val="007407F0"/>
    <w:rsid w:val="00740BAA"/>
    <w:rsid w:val="00753283"/>
    <w:rsid w:val="00753EC8"/>
    <w:rsid w:val="0075402C"/>
    <w:rsid w:val="00755953"/>
    <w:rsid w:val="00761319"/>
    <w:rsid w:val="007613E0"/>
    <w:rsid w:val="00762D81"/>
    <w:rsid w:val="00763B2C"/>
    <w:rsid w:val="007641C5"/>
    <w:rsid w:val="0076446F"/>
    <w:rsid w:val="00767C30"/>
    <w:rsid w:val="0077080A"/>
    <w:rsid w:val="00771FC3"/>
    <w:rsid w:val="00772261"/>
    <w:rsid w:val="007744AA"/>
    <w:rsid w:val="00774B51"/>
    <w:rsid w:val="00776474"/>
    <w:rsid w:val="0077675B"/>
    <w:rsid w:val="00776AFC"/>
    <w:rsid w:val="00780D06"/>
    <w:rsid w:val="007857BC"/>
    <w:rsid w:val="00786610"/>
    <w:rsid w:val="00787DCF"/>
    <w:rsid w:val="00790AB0"/>
    <w:rsid w:val="00792228"/>
    <w:rsid w:val="00795F7D"/>
    <w:rsid w:val="007A004C"/>
    <w:rsid w:val="007A3C25"/>
    <w:rsid w:val="007A471E"/>
    <w:rsid w:val="007A6AAD"/>
    <w:rsid w:val="007A76BC"/>
    <w:rsid w:val="007B2995"/>
    <w:rsid w:val="007B303B"/>
    <w:rsid w:val="007B34A6"/>
    <w:rsid w:val="007B4C6B"/>
    <w:rsid w:val="007C0E4E"/>
    <w:rsid w:val="007D07BE"/>
    <w:rsid w:val="007D0E24"/>
    <w:rsid w:val="007D2902"/>
    <w:rsid w:val="007D6362"/>
    <w:rsid w:val="007E3C53"/>
    <w:rsid w:val="007E3ECC"/>
    <w:rsid w:val="007F024A"/>
    <w:rsid w:val="007F1A78"/>
    <w:rsid w:val="008033C1"/>
    <w:rsid w:val="0080505C"/>
    <w:rsid w:val="00806E33"/>
    <w:rsid w:val="00807709"/>
    <w:rsid w:val="00811F01"/>
    <w:rsid w:val="008145E0"/>
    <w:rsid w:val="008213BB"/>
    <w:rsid w:val="008254C7"/>
    <w:rsid w:val="00825C33"/>
    <w:rsid w:val="008269EC"/>
    <w:rsid w:val="008275D3"/>
    <w:rsid w:val="00831F5E"/>
    <w:rsid w:val="00833005"/>
    <w:rsid w:val="00836050"/>
    <w:rsid w:val="008362A8"/>
    <w:rsid w:val="00836459"/>
    <w:rsid w:val="00837D40"/>
    <w:rsid w:val="00840B2A"/>
    <w:rsid w:val="00844CB2"/>
    <w:rsid w:val="00845058"/>
    <w:rsid w:val="00853F8C"/>
    <w:rsid w:val="00855AAF"/>
    <w:rsid w:val="008564DB"/>
    <w:rsid w:val="0086027F"/>
    <w:rsid w:val="00860816"/>
    <w:rsid w:val="008623DA"/>
    <w:rsid w:val="008653F4"/>
    <w:rsid w:val="00873DCC"/>
    <w:rsid w:val="00874179"/>
    <w:rsid w:val="00880AFE"/>
    <w:rsid w:val="00880B49"/>
    <w:rsid w:val="00881325"/>
    <w:rsid w:val="00885C1A"/>
    <w:rsid w:val="00886231"/>
    <w:rsid w:val="008921C9"/>
    <w:rsid w:val="00893665"/>
    <w:rsid w:val="008944BB"/>
    <w:rsid w:val="008968B2"/>
    <w:rsid w:val="00896AC9"/>
    <w:rsid w:val="008974C6"/>
    <w:rsid w:val="008A7B02"/>
    <w:rsid w:val="008B04A7"/>
    <w:rsid w:val="008B2077"/>
    <w:rsid w:val="008B3C6E"/>
    <w:rsid w:val="008B6328"/>
    <w:rsid w:val="008B6828"/>
    <w:rsid w:val="008B7E26"/>
    <w:rsid w:val="008C234B"/>
    <w:rsid w:val="008C4050"/>
    <w:rsid w:val="008C72E4"/>
    <w:rsid w:val="008D6F67"/>
    <w:rsid w:val="008E42C7"/>
    <w:rsid w:val="008E577C"/>
    <w:rsid w:val="008E6865"/>
    <w:rsid w:val="008E6AE0"/>
    <w:rsid w:val="008E761D"/>
    <w:rsid w:val="008E7C4B"/>
    <w:rsid w:val="008F474C"/>
    <w:rsid w:val="008F6496"/>
    <w:rsid w:val="009002F9"/>
    <w:rsid w:val="00903552"/>
    <w:rsid w:val="00906F84"/>
    <w:rsid w:val="00915558"/>
    <w:rsid w:val="00915DD4"/>
    <w:rsid w:val="009167DC"/>
    <w:rsid w:val="00917FC0"/>
    <w:rsid w:val="009216A6"/>
    <w:rsid w:val="009216FD"/>
    <w:rsid w:val="00927B6D"/>
    <w:rsid w:val="009310C8"/>
    <w:rsid w:val="00934142"/>
    <w:rsid w:val="0093542C"/>
    <w:rsid w:val="009360EC"/>
    <w:rsid w:val="00944F7E"/>
    <w:rsid w:val="00947F9C"/>
    <w:rsid w:val="009513F1"/>
    <w:rsid w:val="009532CA"/>
    <w:rsid w:val="00953C1B"/>
    <w:rsid w:val="00961252"/>
    <w:rsid w:val="009624A3"/>
    <w:rsid w:val="00963CA3"/>
    <w:rsid w:val="009647A0"/>
    <w:rsid w:val="00964E47"/>
    <w:rsid w:val="009679CA"/>
    <w:rsid w:val="009707F5"/>
    <w:rsid w:val="009744CD"/>
    <w:rsid w:val="009832ED"/>
    <w:rsid w:val="009850DB"/>
    <w:rsid w:val="009910F8"/>
    <w:rsid w:val="009913AD"/>
    <w:rsid w:val="00991E52"/>
    <w:rsid w:val="00992ED2"/>
    <w:rsid w:val="009947FB"/>
    <w:rsid w:val="00994839"/>
    <w:rsid w:val="00996590"/>
    <w:rsid w:val="00996DEA"/>
    <w:rsid w:val="00997AA5"/>
    <w:rsid w:val="009A0C67"/>
    <w:rsid w:val="009A1C8D"/>
    <w:rsid w:val="009A2981"/>
    <w:rsid w:val="009A4245"/>
    <w:rsid w:val="009A6FB5"/>
    <w:rsid w:val="009A7CBE"/>
    <w:rsid w:val="009B128F"/>
    <w:rsid w:val="009B1884"/>
    <w:rsid w:val="009B2DD6"/>
    <w:rsid w:val="009C1A07"/>
    <w:rsid w:val="009C296F"/>
    <w:rsid w:val="009C2D9D"/>
    <w:rsid w:val="009C6323"/>
    <w:rsid w:val="009C6767"/>
    <w:rsid w:val="009C720C"/>
    <w:rsid w:val="009D161A"/>
    <w:rsid w:val="009D2720"/>
    <w:rsid w:val="009D2E43"/>
    <w:rsid w:val="009D5245"/>
    <w:rsid w:val="009D6293"/>
    <w:rsid w:val="009E034D"/>
    <w:rsid w:val="009E0617"/>
    <w:rsid w:val="009E180F"/>
    <w:rsid w:val="009E3E59"/>
    <w:rsid w:val="009E5041"/>
    <w:rsid w:val="009E5145"/>
    <w:rsid w:val="009F0ADA"/>
    <w:rsid w:val="009F26AB"/>
    <w:rsid w:val="009F2B6B"/>
    <w:rsid w:val="009F4D90"/>
    <w:rsid w:val="009F6408"/>
    <w:rsid w:val="009F7F9C"/>
    <w:rsid w:val="00A037E3"/>
    <w:rsid w:val="00A03931"/>
    <w:rsid w:val="00A03E74"/>
    <w:rsid w:val="00A041E8"/>
    <w:rsid w:val="00A048BD"/>
    <w:rsid w:val="00A06238"/>
    <w:rsid w:val="00A114CC"/>
    <w:rsid w:val="00A11FFA"/>
    <w:rsid w:val="00A168C8"/>
    <w:rsid w:val="00A234E1"/>
    <w:rsid w:val="00A23964"/>
    <w:rsid w:val="00A31D83"/>
    <w:rsid w:val="00A3329D"/>
    <w:rsid w:val="00A37A2E"/>
    <w:rsid w:val="00A41188"/>
    <w:rsid w:val="00A42081"/>
    <w:rsid w:val="00A42B19"/>
    <w:rsid w:val="00A437CB"/>
    <w:rsid w:val="00A43B1A"/>
    <w:rsid w:val="00A447CB"/>
    <w:rsid w:val="00A44B1B"/>
    <w:rsid w:val="00A45041"/>
    <w:rsid w:val="00A47A39"/>
    <w:rsid w:val="00A56C74"/>
    <w:rsid w:val="00A577F4"/>
    <w:rsid w:val="00A61324"/>
    <w:rsid w:val="00A61540"/>
    <w:rsid w:val="00A6685D"/>
    <w:rsid w:val="00A71435"/>
    <w:rsid w:val="00A71BFB"/>
    <w:rsid w:val="00A75B4E"/>
    <w:rsid w:val="00A75FEB"/>
    <w:rsid w:val="00A825DF"/>
    <w:rsid w:val="00A82E64"/>
    <w:rsid w:val="00A85CCD"/>
    <w:rsid w:val="00A86241"/>
    <w:rsid w:val="00A870DA"/>
    <w:rsid w:val="00A87A7F"/>
    <w:rsid w:val="00A87F1F"/>
    <w:rsid w:val="00A9723B"/>
    <w:rsid w:val="00AA0234"/>
    <w:rsid w:val="00AA2253"/>
    <w:rsid w:val="00AA3273"/>
    <w:rsid w:val="00AA6209"/>
    <w:rsid w:val="00AA6C7C"/>
    <w:rsid w:val="00AB13D3"/>
    <w:rsid w:val="00AB514C"/>
    <w:rsid w:val="00AB78AF"/>
    <w:rsid w:val="00AD3ABC"/>
    <w:rsid w:val="00AD56EB"/>
    <w:rsid w:val="00AD5876"/>
    <w:rsid w:val="00AE2EB4"/>
    <w:rsid w:val="00AE3A47"/>
    <w:rsid w:val="00AE49C8"/>
    <w:rsid w:val="00AE5DEB"/>
    <w:rsid w:val="00AE7A5D"/>
    <w:rsid w:val="00AF2B08"/>
    <w:rsid w:val="00AF44E8"/>
    <w:rsid w:val="00AF754F"/>
    <w:rsid w:val="00B00844"/>
    <w:rsid w:val="00B01C19"/>
    <w:rsid w:val="00B02A9D"/>
    <w:rsid w:val="00B02E66"/>
    <w:rsid w:val="00B045A0"/>
    <w:rsid w:val="00B04A2D"/>
    <w:rsid w:val="00B10D2E"/>
    <w:rsid w:val="00B1101A"/>
    <w:rsid w:val="00B129F2"/>
    <w:rsid w:val="00B1410E"/>
    <w:rsid w:val="00B15460"/>
    <w:rsid w:val="00B237DB"/>
    <w:rsid w:val="00B25A7C"/>
    <w:rsid w:val="00B26362"/>
    <w:rsid w:val="00B3071C"/>
    <w:rsid w:val="00B35BE5"/>
    <w:rsid w:val="00B42420"/>
    <w:rsid w:val="00B45775"/>
    <w:rsid w:val="00B46A28"/>
    <w:rsid w:val="00B513C5"/>
    <w:rsid w:val="00B5338C"/>
    <w:rsid w:val="00B53BC5"/>
    <w:rsid w:val="00B57DCA"/>
    <w:rsid w:val="00B60104"/>
    <w:rsid w:val="00B60264"/>
    <w:rsid w:val="00B61473"/>
    <w:rsid w:val="00B61F50"/>
    <w:rsid w:val="00B639A9"/>
    <w:rsid w:val="00B64606"/>
    <w:rsid w:val="00B65F0E"/>
    <w:rsid w:val="00B66AA2"/>
    <w:rsid w:val="00B760FE"/>
    <w:rsid w:val="00B7734E"/>
    <w:rsid w:val="00B84534"/>
    <w:rsid w:val="00B84BB3"/>
    <w:rsid w:val="00B84E7A"/>
    <w:rsid w:val="00B876B5"/>
    <w:rsid w:val="00B914E5"/>
    <w:rsid w:val="00B9433E"/>
    <w:rsid w:val="00B971AE"/>
    <w:rsid w:val="00BA7187"/>
    <w:rsid w:val="00BB0C1B"/>
    <w:rsid w:val="00BB13EC"/>
    <w:rsid w:val="00BB3533"/>
    <w:rsid w:val="00BB6F09"/>
    <w:rsid w:val="00BB7A63"/>
    <w:rsid w:val="00BC2425"/>
    <w:rsid w:val="00BC2F20"/>
    <w:rsid w:val="00BD08A2"/>
    <w:rsid w:val="00BD1D5B"/>
    <w:rsid w:val="00BD2073"/>
    <w:rsid w:val="00BD2B04"/>
    <w:rsid w:val="00BD5EF1"/>
    <w:rsid w:val="00BD7F04"/>
    <w:rsid w:val="00BE04A1"/>
    <w:rsid w:val="00BE4823"/>
    <w:rsid w:val="00BE6EFC"/>
    <w:rsid w:val="00BF0321"/>
    <w:rsid w:val="00BF1073"/>
    <w:rsid w:val="00BF451C"/>
    <w:rsid w:val="00BF7E65"/>
    <w:rsid w:val="00C006E6"/>
    <w:rsid w:val="00C01976"/>
    <w:rsid w:val="00C0431D"/>
    <w:rsid w:val="00C049DB"/>
    <w:rsid w:val="00C05772"/>
    <w:rsid w:val="00C0610E"/>
    <w:rsid w:val="00C06584"/>
    <w:rsid w:val="00C12731"/>
    <w:rsid w:val="00C12C1D"/>
    <w:rsid w:val="00C13931"/>
    <w:rsid w:val="00C13DC7"/>
    <w:rsid w:val="00C1481B"/>
    <w:rsid w:val="00C2192B"/>
    <w:rsid w:val="00C224A3"/>
    <w:rsid w:val="00C230BD"/>
    <w:rsid w:val="00C239C5"/>
    <w:rsid w:val="00C249E0"/>
    <w:rsid w:val="00C27CED"/>
    <w:rsid w:val="00C308AC"/>
    <w:rsid w:val="00C3191A"/>
    <w:rsid w:val="00C34042"/>
    <w:rsid w:val="00C3420D"/>
    <w:rsid w:val="00C35719"/>
    <w:rsid w:val="00C35F2B"/>
    <w:rsid w:val="00C43787"/>
    <w:rsid w:val="00C447E3"/>
    <w:rsid w:val="00C44BFE"/>
    <w:rsid w:val="00C457E9"/>
    <w:rsid w:val="00C463A2"/>
    <w:rsid w:val="00C46C82"/>
    <w:rsid w:val="00C514B0"/>
    <w:rsid w:val="00C51B8D"/>
    <w:rsid w:val="00C53110"/>
    <w:rsid w:val="00C53B75"/>
    <w:rsid w:val="00C56D9A"/>
    <w:rsid w:val="00C61962"/>
    <w:rsid w:val="00C64BFD"/>
    <w:rsid w:val="00C67D8B"/>
    <w:rsid w:val="00C70B58"/>
    <w:rsid w:val="00C75547"/>
    <w:rsid w:val="00C75B90"/>
    <w:rsid w:val="00C8371D"/>
    <w:rsid w:val="00C85C0F"/>
    <w:rsid w:val="00C94AAC"/>
    <w:rsid w:val="00C94F59"/>
    <w:rsid w:val="00C96067"/>
    <w:rsid w:val="00CA3AC6"/>
    <w:rsid w:val="00CA3CBF"/>
    <w:rsid w:val="00CA48A9"/>
    <w:rsid w:val="00CA52EA"/>
    <w:rsid w:val="00CA54AE"/>
    <w:rsid w:val="00CA7665"/>
    <w:rsid w:val="00CB092A"/>
    <w:rsid w:val="00CB1449"/>
    <w:rsid w:val="00CB3A46"/>
    <w:rsid w:val="00CB48EA"/>
    <w:rsid w:val="00CB6983"/>
    <w:rsid w:val="00CC0C58"/>
    <w:rsid w:val="00CD0EB3"/>
    <w:rsid w:val="00CD2C92"/>
    <w:rsid w:val="00CD560C"/>
    <w:rsid w:val="00CD5C73"/>
    <w:rsid w:val="00CD7D7B"/>
    <w:rsid w:val="00CE072D"/>
    <w:rsid w:val="00CE0756"/>
    <w:rsid w:val="00CE2378"/>
    <w:rsid w:val="00CE2DBF"/>
    <w:rsid w:val="00CE36A5"/>
    <w:rsid w:val="00CE3BA5"/>
    <w:rsid w:val="00CE4AE3"/>
    <w:rsid w:val="00CF18D0"/>
    <w:rsid w:val="00CF2DDB"/>
    <w:rsid w:val="00CF5E9A"/>
    <w:rsid w:val="00CF64F7"/>
    <w:rsid w:val="00CF67FC"/>
    <w:rsid w:val="00CF7B9C"/>
    <w:rsid w:val="00CF7DB4"/>
    <w:rsid w:val="00D020A6"/>
    <w:rsid w:val="00D03A09"/>
    <w:rsid w:val="00D165E7"/>
    <w:rsid w:val="00D22DB6"/>
    <w:rsid w:val="00D2352C"/>
    <w:rsid w:val="00D25A50"/>
    <w:rsid w:val="00D25C60"/>
    <w:rsid w:val="00D2631E"/>
    <w:rsid w:val="00D27377"/>
    <w:rsid w:val="00D3054F"/>
    <w:rsid w:val="00D324FE"/>
    <w:rsid w:val="00D34A05"/>
    <w:rsid w:val="00D3539B"/>
    <w:rsid w:val="00D40730"/>
    <w:rsid w:val="00D41C47"/>
    <w:rsid w:val="00D425D7"/>
    <w:rsid w:val="00D437AB"/>
    <w:rsid w:val="00D503A9"/>
    <w:rsid w:val="00D50EC8"/>
    <w:rsid w:val="00D52337"/>
    <w:rsid w:val="00D5291A"/>
    <w:rsid w:val="00D53E34"/>
    <w:rsid w:val="00D5657C"/>
    <w:rsid w:val="00D643A9"/>
    <w:rsid w:val="00D645BA"/>
    <w:rsid w:val="00D65669"/>
    <w:rsid w:val="00D66D62"/>
    <w:rsid w:val="00D722E7"/>
    <w:rsid w:val="00D75CF4"/>
    <w:rsid w:val="00D77BF1"/>
    <w:rsid w:val="00D80C40"/>
    <w:rsid w:val="00D81445"/>
    <w:rsid w:val="00D83BEF"/>
    <w:rsid w:val="00D850ED"/>
    <w:rsid w:val="00D9149B"/>
    <w:rsid w:val="00D93474"/>
    <w:rsid w:val="00D96C2A"/>
    <w:rsid w:val="00DB12BB"/>
    <w:rsid w:val="00DB4884"/>
    <w:rsid w:val="00DB4EFD"/>
    <w:rsid w:val="00DB6A80"/>
    <w:rsid w:val="00DC13BF"/>
    <w:rsid w:val="00DC324C"/>
    <w:rsid w:val="00DC3B38"/>
    <w:rsid w:val="00DC6DB3"/>
    <w:rsid w:val="00DD1ACB"/>
    <w:rsid w:val="00DD1D91"/>
    <w:rsid w:val="00DD74BA"/>
    <w:rsid w:val="00DE493D"/>
    <w:rsid w:val="00DE6BC0"/>
    <w:rsid w:val="00DE77BE"/>
    <w:rsid w:val="00DF2B3C"/>
    <w:rsid w:val="00DF6143"/>
    <w:rsid w:val="00DF67C0"/>
    <w:rsid w:val="00E03DE6"/>
    <w:rsid w:val="00E043F7"/>
    <w:rsid w:val="00E04D55"/>
    <w:rsid w:val="00E05691"/>
    <w:rsid w:val="00E07B6B"/>
    <w:rsid w:val="00E11E18"/>
    <w:rsid w:val="00E12192"/>
    <w:rsid w:val="00E133D3"/>
    <w:rsid w:val="00E14620"/>
    <w:rsid w:val="00E14AC1"/>
    <w:rsid w:val="00E16BA8"/>
    <w:rsid w:val="00E172AC"/>
    <w:rsid w:val="00E17F50"/>
    <w:rsid w:val="00E20A94"/>
    <w:rsid w:val="00E225A4"/>
    <w:rsid w:val="00E34336"/>
    <w:rsid w:val="00E36548"/>
    <w:rsid w:val="00E37BFE"/>
    <w:rsid w:val="00E41876"/>
    <w:rsid w:val="00E42588"/>
    <w:rsid w:val="00E43487"/>
    <w:rsid w:val="00E44EF0"/>
    <w:rsid w:val="00E53CAB"/>
    <w:rsid w:val="00E54AF8"/>
    <w:rsid w:val="00E55B63"/>
    <w:rsid w:val="00E57031"/>
    <w:rsid w:val="00E6363D"/>
    <w:rsid w:val="00E65D03"/>
    <w:rsid w:val="00E74564"/>
    <w:rsid w:val="00E75D09"/>
    <w:rsid w:val="00E76062"/>
    <w:rsid w:val="00E77D4E"/>
    <w:rsid w:val="00E8237A"/>
    <w:rsid w:val="00E82982"/>
    <w:rsid w:val="00E84359"/>
    <w:rsid w:val="00E8474F"/>
    <w:rsid w:val="00E851A1"/>
    <w:rsid w:val="00E85A12"/>
    <w:rsid w:val="00E86F95"/>
    <w:rsid w:val="00E874A6"/>
    <w:rsid w:val="00E9091C"/>
    <w:rsid w:val="00E90EC0"/>
    <w:rsid w:val="00E91425"/>
    <w:rsid w:val="00E93958"/>
    <w:rsid w:val="00EA03E3"/>
    <w:rsid w:val="00EA4F6A"/>
    <w:rsid w:val="00EA640E"/>
    <w:rsid w:val="00EB2FFA"/>
    <w:rsid w:val="00EB3E7E"/>
    <w:rsid w:val="00EC07C3"/>
    <w:rsid w:val="00EC0A87"/>
    <w:rsid w:val="00ED06C8"/>
    <w:rsid w:val="00ED2C5E"/>
    <w:rsid w:val="00ED2D9F"/>
    <w:rsid w:val="00ED7A5A"/>
    <w:rsid w:val="00EE039F"/>
    <w:rsid w:val="00EE09E2"/>
    <w:rsid w:val="00EE0AEA"/>
    <w:rsid w:val="00EE4513"/>
    <w:rsid w:val="00EE4F47"/>
    <w:rsid w:val="00EE7AC9"/>
    <w:rsid w:val="00EF0603"/>
    <w:rsid w:val="00EF0808"/>
    <w:rsid w:val="00EF266A"/>
    <w:rsid w:val="00EF2FF3"/>
    <w:rsid w:val="00EF4FE9"/>
    <w:rsid w:val="00EF69DA"/>
    <w:rsid w:val="00EF6F3D"/>
    <w:rsid w:val="00EF764A"/>
    <w:rsid w:val="00EF7AAF"/>
    <w:rsid w:val="00F00117"/>
    <w:rsid w:val="00F00275"/>
    <w:rsid w:val="00F00D56"/>
    <w:rsid w:val="00F01620"/>
    <w:rsid w:val="00F02253"/>
    <w:rsid w:val="00F03489"/>
    <w:rsid w:val="00F10876"/>
    <w:rsid w:val="00F115A5"/>
    <w:rsid w:val="00F11B97"/>
    <w:rsid w:val="00F11BC8"/>
    <w:rsid w:val="00F12F85"/>
    <w:rsid w:val="00F136B7"/>
    <w:rsid w:val="00F136EC"/>
    <w:rsid w:val="00F14D6E"/>
    <w:rsid w:val="00F2183B"/>
    <w:rsid w:val="00F26504"/>
    <w:rsid w:val="00F26A5F"/>
    <w:rsid w:val="00F26C89"/>
    <w:rsid w:val="00F3154B"/>
    <w:rsid w:val="00F34547"/>
    <w:rsid w:val="00F352A4"/>
    <w:rsid w:val="00F359A3"/>
    <w:rsid w:val="00F41E9C"/>
    <w:rsid w:val="00F4545E"/>
    <w:rsid w:val="00F45F8B"/>
    <w:rsid w:val="00F47EF1"/>
    <w:rsid w:val="00F5190C"/>
    <w:rsid w:val="00F5209C"/>
    <w:rsid w:val="00F54AF7"/>
    <w:rsid w:val="00F60127"/>
    <w:rsid w:val="00F60267"/>
    <w:rsid w:val="00F61813"/>
    <w:rsid w:val="00F62E4F"/>
    <w:rsid w:val="00F657C5"/>
    <w:rsid w:val="00F71E8C"/>
    <w:rsid w:val="00F71F16"/>
    <w:rsid w:val="00F73A87"/>
    <w:rsid w:val="00F74AEA"/>
    <w:rsid w:val="00F753D2"/>
    <w:rsid w:val="00F7722F"/>
    <w:rsid w:val="00F7739C"/>
    <w:rsid w:val="00F82C81"/>
    <w:rsid w:val="00F919FE"/>
    <w:rsid w:val="00F9307A"/>
    <w:rsid w:val="00F93AD1"/>
    <w:rsid w:val="00F962C5"/>
    <w:rsid w:val="00FA254A"/>
    <w:rsid w:val="00FA2C8B"/>
    <w:rsid w:val="00FA2ED8"/>
    <w:rsid w:val="00FA37ED"/>
    <w:rsid w:val="00FA6F18"/>
    <w:rsid w:val="00FB1098"/>
    <w:rsid w:val="00FB1B6B"/>
    <w:rsid w:val="00FB7B68"/>
    <w:rsid w:val="00FB7D47"/>
    <w:rsid w:val="00FC044D"/>
    <w:rsid w:val="00FC19C8"/>
    <w:rsid w:val="00FC1FBB"/>
    <w:rsid w:val="00FC23BC"/>
    <w:rsid w:val="00FC538F"/>
    <w:rsid w:val="00FD0456"/>
    <w:rsid w:val="00FD5FC6"/>
    <w:rsid w:val="00FD684D"/>
    <w:rsid w:val="00FD697A"/>
    <w:rsid w:val="00FD74CA"/>
    <w:rsid w:val="00FE2641"/>
    <w:rsid w:val="00FE2B6B"/>
    <w:rsid w:val="00FE52B5"/>
    <w:rsid w:val="00FE5DE4"/>
    <w:rsid w:val="00FF63DF"/>
    <w:rsid w:val="00FF789F"/>
    <w:rsid w:val="0185F384"/>
    <w:rsid w:val="0199D6EC"/>
    <w:rsid w:val="02C38C89"/>
    <w:rsid w:val="03FEEFCD"/>
    <w:rsid w:val="04CAE37C"/>
    <w:rsid w:val="060F014D"/>
    <w:rsid w:val="065868F2"/>
    <w:rsid w:val="0675145D"/>
    <w:rsid w:val="06D34E42"/>
    <w:rsid w:val="0AB9F776"/>
    <w:rsid w:val="0BE972D1"/>
    <w:rsid w:val="0BFC2895"/>
    <w:rsid w:val="146C5995"/>
    <w:rsid w:val="14738DF4"/>
    <w:rsid w:val="1666A1F4"/>
    <w:rsid w:val="168D46DC"/>
    <w:rsid w:val="16CD2B16"/>
    <w:rsid w:val="18313DE0"/>
    <w:rsid w:val="186F76CE"/>
    <w:rsid w:val="1A2EF3D6"/>
    <w:rsid w:val="1B95D02C"/>
    <w:rsid w:val="1BF002DA"/>
    <w:rsid w:val="1C35CC53"/>
    <w:rsid w:val="1C903AD1"/>
    <w:rsid w:val="1E0EDC35"/>
    <w:rsid w:val="21579AAB"/>
    <w:rsid w:val="23B31E31"/>
    <w:rsid w:val="23B84C37"/>
    <w:rsid w:val="24D5D467"/>
    <w:rsid w:val="24FD6C12"/>
    <w:rsid w:val="25235630"/>
    <w:rsid w:val="2533038A"/>
    <w:rsid w:val="25B62D37"/>
    <w:rsid w:val="292520CF"/>
    <w:rsid w:val="2CA2DFC1"/>
    <w:rsid w:val="316642A1"/>
    <w:rsid w:val="3455F030"/>
    <w:rsid w:val="3673FF2D"/>
    <w:rsid w:val="376B1936"/>
    <w:rsid w:val="38FBF4C0"/>
    <w:rsid w:val="3BF8FDD4"/>
    <w:rsid w:val="3C563DF8"/>
    <w:rsid w:val="3D6404C2"/>
    <w:rsid w:val="3F8C3E09"/>
    <w:rsid w:val="3F947F95"/>
    <w:rsid w:val="3FD38392"/>
    <w:rsid w:val="4251BDB4"/>
    <w:rsid w:val="436903E0"/>
    <w:rsid w:val="44E79164"/>
    <w:rsid w:val="45B578D6"/>
    <w:rsid w:val="48BA2C23"/>
    <w:rsid w:val="4929E9D7"/>
    <w:rsid w:val="495B5450"/>
    <w:rsid w:val="497E72CE"/>
    <w:rsid w:val="4C2F2B34"/>
    <w:rsid w:val="4CAE2B96"/>
    <w:rsid w:val="4D7A28FD"/>
    <w:rsid w:val="4E4FB893"/>
    <w:rsid w:val="4E602F0B"/>
    <w:rsid w:val="50C58C2E"/>
    <w:rsid w:val="5208BBEF"/>
    <w:rsid w:val="524922E9"/>
    <w:rsid w:val="52EDE956"/>
    <w:rsid w:val="54110115"/>
    <w:rsid w:val="555E32C7"/>
    <w:rsid w:val="5659431A"/>
    <w:rsid w:val="5753D329"/>
    <w:rsid w:val="589D27FC"/>
    <w:rsid w:val="59AF1C1C"/>
    <w:rsid w:val="5AB7C727"/>
    <w:rsid w:val="5BF9BE2D"/>
    <w:rsid w:val="5C1D6418"/>
    <w:rsid w:val="5E03B4B3"/>
    <w:rsid w:val="5E1B9D9B"/>
    <w:rsid w:val="5E7AC82A"/>
    <w:rsid w:val="5F85D618"/>
    <w:rsid w:val="5FAB71C1"/>
    <w:rsid w:val="6272E247"/>
    <w:rsid w:val="6398CC18"/>
    <w:rsid w:val="646531D3"/>
    <w:rsid w:val="65DAAB89"/>
    <w:rsid w:val="66404523"/>
    <w:rsid w:val="67D9B84D"/>
    <w:rsid w:val="6852842B"/>
    <w:rsid w:val="68BB55DD"/>
    <w:rsid w:val="6B67AB72"/>
    <w:rsid w:val="6B8C9781"/>
    <w:rsid w:val="6C0B56A1"/>
    <w:rsid w:val="6C4A5E6A"/>
    <w:rsid w:val="6DFC2ADB"/>
    <w:rsid w:val="6E10E7C1"/>
    <w:rsid w:val="6F595389"/>
    <w:rsid w:val="6FB7427A"/>
    <w:rsid w:val="715E818D"/>
    <w:rsid w:val="7510EFF8"/>
    <w:rsid w:val="764ABD7C"/>
    <w:rsid w:val="79BCF794"/>
    <w:rsid w:val="7C1B292F"/>
    <w:rsid w:val="7C45C53F"/>
    <w:rsid w:val="7C7A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59CB"/>
  <w15:docId w15:val="{A9487DDD-0970-4C04-A09C-A69ADF63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aramond" w:eastAsia="Garamond" w:hAnsi="Garamond"/>
      <w:b/>
      <w:bCs/>
      <w:i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2011" w:hanging="36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F4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07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9310C8"/>
    <w:pPr>
      <w:widowControl/>
    </w:pPr>
  </w:style>
  <w:style w:type="paragraph" w:styleId="Header">
    <w:name w:val="header"/>
    <w:basedOn w:val="Normal"/>
    <w:link w:val="HeaderChar"/>
    <w:uiPriority w:val="99"/>
    <w:unhideWhenUsed/>
    <w:qFormat/>
    <w:rsid w:val="009E0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9E034D"/>
  </w:style>
  <w:style w:type="paragraph" w:styleId="Footer">
    <w:name w:val="footer"/>
    <w:basedOn w:val="Normal"/>
    <w:link w:val="FooterChar"/>
    <w:uiPriority w:val="99"/>
    <w:unhideWhenUsed/>
    <w:rsid w:val="009E0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4D"/>
  </w:style>
  <w:style w:type="paragraph" w:styleId="BalloonText">
    <w:name w:val="Balloon Text"/>
    <w:basedOn w:val="Normal"/>
    <w:link w:val="BalloonTextChar"/>
    <w:uiPriority w:val="99"/>
    <w:semiHidden/>
    <w:unhideWhenUsed/>
    <w:rsid w:val="00873D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C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347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5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5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51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1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7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161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9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1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4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6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9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5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syl.lazumirskyi@u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yl.lazumirskyi@u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717D57D801143B9285C035108AB9B" ma:contentTypeVersion="15" ma:contentTypeDescription="Create a new document." ma:contentTypeScope="" ma:versionID="1424b6b89b8668ec82e9a20802e16d46">
  <xsd:schema xmlns:xsd="http://www.w3.org/2001/XMLSchema" xmlns:xs="http://www.w3.org/2001/XMLSchema" xmlns:p="http://schemas.microsoft.com/office/2006/metadata/properties" xmlns:ns2="2573fbf9-ad92-44d0-8ee8-de837b1e3234" xmlns:ns3="56dc7a35-d377-4438-a3f5-38a1cab233e5" targetNamespace="http://schemas.microsoft.com/office/2006/metadata/properties" ma:root="true" ma:fieldsID="213e61256896f8562fdc5703855e895f" ns2:_="" ns3:_="">
    <xsd:import namespace="2573fbf9-ad92-44d0-8ee8-de837b1e3234"/>
    <xsd:import namespace="56dc7a35-d377-4438-a3f5-38a1cab23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fbf9-ad92-44d0-8ee8-de837b1e3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c7a35-d377-4438-a3f5-38a1cab233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7823ca-42cc-44dd-9813-15c126bf13bd}" ma:internalName="TaxCatchAll" ma:showField="CatchAllData" ma:web="56dc7a35-d377-4438-a3f5-38a1cab23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c7a35-d377-4438-a3f5-38a1cab233e5" xsi:nil="true"/>
    <lcf76f155ced4ddcb4097134ff3c332f xmlns="2573fbf9-ad92-44d0-8ee8-de837b1e32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F1815-4F88-4055-BEDB-96583F86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3fbf9-ad92-44d0-8ee8-de837b1e3234"/>
    <ds:schemaRef ds:uri="56dc7a35-d377-4438-a3f5-38a1cab2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6849-B00D-4B44-9D55-2CE879EBA54E}">
  <ds:schemaRefs>
    <ds:schemaRef ds:uri="http://schemas.microsoft.com/office/2006/metadata/properties"/>
    <ds:schemaRef ds:uri="http://schemas.microsoft.com/office/infopath/2007/PartnerControls"/>
    <ds:schemaRef ds:uri="56dc7a35-d377-4438-a3f5-38a1cab233e5"/>
    <ds:schemaRef ds:uri="2573fbf9-ad92-44d0-8ee8-de837b1e3234"/>
  </ds:schemaRefs>
</ds:datastoreItem>
</file>

<file path=customXml/itemProps3.xml><?xml version="1.0" encoding="utf-8"?>
<ds:datastoreItem xmlns:ds="http://schemas.openxmlformats.org/officeDocument/2006/customXml" ds:itemID="{8CCEC5CD-B9BC-42E2-AB17-BA0937172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EF87F-845C-4AD3-B913-3766C92542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17982</CharactersWithSpaces>
  <SharedDoc>false</SharedDoc>
  <HLinks>
    <vt:vector size="12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https://www.ohchr.org/sites/default/files/Documents/Countries/NHRI/GANHRI/SCA_MARCH_2012_FINAL_REPORT_ENG_WITH_ANNEXURES.pdf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https://tbinternet.ohchr.org/_layouts/15/TreatyBodyExternal/countries.aspx?CountryCode=KGZ&amp;Lang=EN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Ernree Neeplo</dc:creator>
  <cp:keywords/>
  <cp:lastModifiedBy>Madinabonu Salaidinova</cp:lastModifiedBy>
  <cp:revision>21</cp:revision>
  <dcterms:created xsi:type="dcterms:W3CDTF">2025-09-11T04:54:00Z</dcterms:created>
  <dcterms:modified xsi:type="dcterms:W3CDTF">2025-09-12T10:24:00Z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2025-04-02T00:00:00Z</vt:filetime>
  </property>
  <property fmtid="{D5CDD505-2E9C-101B-9397-08002B2CF9AE}" pid="4" name="ContentTypeId">
    <vt:lpwstr>0x0101009E1717D57D801143B9285C035108AB9B</vt:lpwstr>
  </property>
  <property fmtid="{D5CDD505-2E9C-101B-9397-08002B2CF9AE}" pid="5" name="MediaServiceImageTags">
    <vt:lpwstr/>
  </property>
</Properties>
</file>