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3DEC8" w14:textId="77777777" w:rsidR="00C650E1" w:rsidRPr="006719FF" w:rsidRDefault="00C650E1" w:rsidP="00C650E1">
      <w:pPr>
        <w:spacing w:after="0" w:line="240" w:lineRule="auto"/>
        <w:jc w:val="both"/>
        <w:rPr>
          <w:rFonts w:eastAsia="Calibri" w:cstheme="minorHAnsi"/>
          <w:b/>
        </w:rPr>
      </w:pPr>
    </w:p>
    <w:p w14:paraId="5136720D" w14:textId="77777777" w:rsidR="00C650E1" w:rsidRPr="006719FF" w:rsidRDefault="00C650E1" w:rsidP="00C650E1">
      <w:pPr>
        <w:rPr>
          <w:rFonts w:cstheme="minorHAnsi"/>
          <w:lang w:val="en-GB"/>
        </w:rPr>
      </w:pPr>
      <w:r w:rsidRPr="006719FF">
        <w:rPr>
          <w:rFonts w:cstheme="minorHAnsi"/>
          <w:noProof/>
          <w:color w:val="2B579A"/>
          <w:shd w:val="clear" w:color="auto" w:fill="E6E6E6"/>
        </w:rPr>
        <w:drawing>
          <wp:anchor distT="0" distB="0" distL="114300" distR="114300" simplePos="0" relativeHeight="251658240" behindDoc="0" locked="0" layoutInCell="1" allowOverlap="1" wp14:anchorId="04E9CBE5" wp14:editId="183FB06A">
            <wp:simplePos x="0" y="0"/>
            <wp:positionH relativeFrom="column">
              <wp:posOffset>3992245</wp:posOffset>
            </wp:positionH>
            <wp:positionV relativeFrom="paragraph">
              <wp:posOffset>0</wp:posOffset>
            </wp:positionV>
            <wp:extent cx="2419985" cy="1062355"/>
            <wp:effectExtent l="0" t="0" r="0" b="4445"/>
            <wp:wrapSquare wrapText="bothSides"/>
            <wp:docPr id="1" name="Picture 1" descr="UN_Women_EN-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Women_EN-03-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985" cy="1062355"/>
                    </a:xfrm>
                    <a:prstGeom prst="rect">
                      <a:avLst/>
                    </a:prstGeom>
                    <a:noFill/>
                  </pic:spPr>
                </pic:pic>
              </a:graphicData>
            </a:graphic>
            <wp14:sizeRelH relativeFrom="page">
              <wp14:pctWidth>0</wp14:pctWidth>
            </wp14:sizeRelH>
            <wp14:sizeRelV relativeFrom="page">
              <wp14:pctHeight>0</wp14:pctHeight>
            </wp14:sizeRelV>
          </wp:anchor>
        </w:drawing>
      </w:r>
    </w:p>
    <w:p w14:paraId="30C23CEF" w14:textId="77777777" w:rsidR="00C650E1" w:rsidRPr="006719FF" w:rsidRDefault="00C650E1" w:rsidP="00C650E1">
      <w:pPr>
        <w:rPr>
          <w:rFonts w:cstheme="minorHAnsi"/>
          <w:lang w:val="en-GB"/>
        </w:rPr>
      </w:pPr>
    </w:p>
    <w:tbl>
      <w:tblPr>
        <w:tblW w:w="9900" w:type="dxa"/>
        <w:tblCellSpacing w:w="30" w:type="dxa"/>
        <w:tblLook w:val="04A0" w:firstRow="1" w:lastRow="0" w:firstColumn="1" w:lastColumn="0" w:noHBand="0" w:noVBand="1"/>
      </w:tblPr>
      <w:tblGrid>
        <w:gridCol w:w="3236"/>
        <w:gridCol w:w="6664"/>
      </w:tblGrid>
      <w:tr w:rsidR="00C650E1" w:rsidRPr="006719FF" w14:paraId="559F6DA6" w14:textId="77777777" w:rsidTr="2B9FB18C">
        <w:trPr>
          <w:tblCellSpacing w:w="30" w:type="dxa"/>
        </w:trPr>
        <w:tc>
          <w:tcPr>
            <w:tcW w:w="9780" w:type="dxa"/>
            <w:gridSpan w:val="2"/>
            <w:tcMar>
              <w:top w:w="15" w:type="dxa"/>
              <w:left w:w="15" w:type="dxa"/>
              <w:bottom w:w="15" w:type="dxa"/>
              <w:right w:w="15" w:type="dxa"/>
            </w:tcMar>
            <w:vAlign w:val="center"/>
          </w:tcPr>
          <w:p w14:paraId="26A858FE" w14:textId="77777777" w:rsidR="00C650E1" w:rsidRPr="006719FF" w:rsidRDefault="00C650E1">
            <w:pPr>
              <w:pBdr>
                <w:bottom w:val="dotted" w:sz="6" w:space="2" w:color="666666"/>
              </w:pBdr>
              <w:spacing w:before="75" w:after="45" w:line="312" w:lineRule="auto"/>
              <w:outlineLvl w:val="2"/>
              <w:rPr>
                <w:rFonts w:eastAsia="Times New Roman" w:cstheme="minorHAnsi"/>
                <w:b/>
                <w:color w:val="003399"/>
                <w:lang w:eastAsia="ru-RU"/>
              </w:rPr>
            </w:pPr>
          </w:p>
          <w:p w14:paraId="236ADCA5" w14:textId="77777777" w:rsidR="00C650E1" w:rsidRPr="006719FF" w:rsidRDefault="00C650E1">
            <w:pPr>
              <w:pBdr>
                <w:bottom w:val="dotted" w:sz="6" w:space="2" w:color="666666"/>
              </w:pBdr>
              <w:spacing w:before="75" w:after="45" w:line="312" w:lineRule="auto"/>
              <w:outlineLvl w:val="2"/>
              <w:rPr>
                <w:rFonts w:eastAsia="Times New Roman" w:cstheme="minorHAnsi"/>
                <w:b/>
                <w:color w:val="003399"/>
                <w:lang w:eastAsia="ru-RU"/>
              </w:rPr>
            </w:pPr>
            <w:r w:rsidRPr="006719FF">
              <w:rPr>
                <w:rFonts w:eastAsia="Times New Roman" w:cstheme="minorHAnsi"/>
                <w:b/>
                <w:color w:val="003399"/>
                <w:lang w:eastAsia="ru-RU"/>
              </w:rPr>
              <w:t xml:space="preserve">Functional Title: </w:t>
            </w:r>
            <w:r w:rsidR="00747402">
              <w:rPr>
                <w:rFonts w:eastAsia="Times New Roman" w:cstheme="minorHAnsi"/>
                <w:b/>
                <w:color w:val="003399"/>
                <w:lang w:eastAsia="ru-RU"/>
              </w:rPr>
              <w:t xml:space="preserve">Photographer </w:t>
            </w:r>
            <w:r w:rsidRPr="006719FF">
              <w:rPr>
                <w:rFonts w:eastAsia="Times New Roman" w:cstheme="minorHAnsi"/>
                <w:b/>
                <w:color w:val="003399"/>
                <w:lang w:eastAsia="ru-RU"/>
              </w:rPr>
              <w:t xml:space="preserve"> </w:t>
            </w:r>
          </w:p>
        </w:tc>
      </w:tr>
      <w:tr w:rsidR="00C650E1" w:rsidRPr="006719FF" w14:paraId="31D32970" w14:textId="77777777" w:rsidTr="2B9FB18C">
        <w:trPr>
          <w:tblCellSpacing w:w="30" w:type="dxa"/>
        </w:trPr>
        <w:tc>
          <w:tcPr>
            <w:tcW w:w="0" w:type="auto"/>
            <w:tcMar>
              <w:top w:w="15" w:type="dxa"/>
              <w:left w:w="15" w:type="dxa"/>
              <w:bottom w:w="15" w:type="dxa"/>
              <w:right w:w="15" w:type="dxa"/>
            </w:tcMar>
            <w:vAlign w:val="center"/>
            <w:hideMark/>
          </w:tcPr>
          <w:p w14:paraId="603E4CA0" w14:textId="77777777" w:rsidR="00C650E1" w:rsidRPr="006719FF" w:rsidRDefault="00442B82">
            <w:pPr>
              <w:spacing w:after="0" w:line="240" w:lineRule="auto"/>
              <w:rPr>
                <w:rFonts w:eastAsia="Times New Roman" w:cstheme="minorHAnsi"/>
                <w:b/>
                <w:bCs/>
                <w:color w:val="333333"/>
                <w:lang w:val="en-GB" w:eastAsia="ru-RU"/>
              </w:rPr>
            </w:pPr>
            <w:r>
              <w:rPr>
                <w:rFonts w:eastAsia="Times New Roman" w:cstheme="minorHAnsi"/>
                <w:b/>
                <w:bCs/>
                <w:color w:val="333333"/>
                <w:lang w:val="en-GB" w:eastAsia="ru-RU"/>
              </w:rPr>
              <w:t>Place</w:t>
            </w:r>
            <w:r w:rsidR="00C650E1" w:rsidRPr="006719FF">
              <w:rPr>
                <w:rFonts w:eastAsia="Times New Roman" w:cstheme="minorHAnsi"/>
                <w:b/>
                <w:bCs/>
                <w:color w:val="333333"/>
                <w:lang w:val="en-GB" w:eastAsia="ru-RU"/>
              </w:rPr>
              <w:t>:</w:t>
            </w:r>
          </w:p>
        </w:tc>
        <w:tc>
          <w:tcPr>
            <w:tcW w:w="6565" w:type="dxa"/>
            <w:tcMar>
              <w:top w:w="15" w:type="dxa"/>
              <w:left w:w="15" w:type="dxa"/>
              <w:bottom w:w="15" w:type="dxa"/>
              <w:right w:w="15" w:type="dxa"/>
            </w:tcMar>
            <w:vAlign w:val="center"/>
            <w:hideMark/>
          </w:tcPr>
          <w:p w14:paraId="510E6F5D" w14:textId="77777777" w:rsidR="00C650E1" w:rsidRPr="006719FF" w:rsidRDefault="00483A77">
            <w:pPr>
              <w:spacing w:after="0" w:line="240" w:lineRule="auto"/>
              <w:rPr>
                <w:rFonts w:eastAsia="Times New Roman" w:cstheme="minorHAnsi"/>
                <w:color w:val="333333"/>
                <w:lang w:val="en-GB" w:eastAsia="ru-RU"/>
              </w:rPr>
            </w:pPr>
            <w:r>
              <w:rPr>
                <w:rFonts w:eastAsia="Times New Roman" w:cstheme="minorHAnsi"/>
                <w:color w:val="333333"/>
                <w:lang w:val="en-GB" w:eastAsia="ru-RU"/>
              </w:rPr>
              <w:t>Osh</w:t>
            </w:r>
            <w:r w:rsidR="003A163F">
              <w:rPr>
                <w:rFonts w:eastAsia="Times New Roman" w:cstheme="minorHAnsi"/>
                <w:color w:val="333333"/>
                <w:lang w:val="en-GB" w:eastAsia="ru-RU"/>
              </w:rPr>
              <w:t>/Batken</w:t>
            </w:r>
            <w:r w:rsidR="00442B82">
              <w:rPr>
                <w:rFonts w:eastAsia="Times New Roman" w:cstheme="minorHAnsi"/>
                <w:color w:val="333333"/>
                <w:lang w:val="en-GB" w:eastAsia="ru-RU"/>
              </w:rPr>
              <w:t xml:space="preserve"> region</w:t>
            </w:r>
          </w:p>
        </w:tc>
      </w:tr>
      <w:tr w:rsidR="00C650E1" w:rsidRPr="006719FF" w14:paraId="09835D67" w14:textId="77777777" w:rsidTr="2B9FB18C">
        <w:trPr>
          <w:tblCellSpacing w:w="30" w:type="dxa"/>
        </w:trPr>
        <w:tc>
          <w:tcPr>
            <w:tcW w:w="0" w:type="auto"/>
            <w:tcMar>
              <w:top w:w="15" w:type="dxa"/>
              <w:left w:w="15" w:type="dxa"/>
              <w:bottom w:w="15" w:type="dxa"/>
              <w:right w:w="15" w:type="dxa"/>
            </w:tcMar>
            <w:vAlign w:val="center"/>
            <w:hideMark/>
          </w:tcPr>
          <w:p w14:paraId="0CE981B0" w14:textId="77777777" w:rsidR="00C650E1" w:rsidRPr="006719FF" w:rsidRDefault="00C650E1">
            <w:pPr>
              <w:spacing w:after="0" w:line="240" w:lineRule="auto"/>
              <w:rPr>
                <w:rFonts w:eastAsia="Times New Roman" w:cstheme="minorHAnsi"/>
                <w:color w:val="333333"/>
                <w:lang w:val="en-GB" w:eastAsia="ru-RU"/>
              </w:rPr>
            </w:pPr>
            <w:r w:rsidRPr="006719FF">
              <w:rPr>
                <w:rFonts w:eastAsia="Times New Roman" w:cstheme="minorHAnsi"/>
                <w:b/>
                <w:bCs/>
                <w:color w:val="333333"/>
                <w:lang w:val="en-GB" w:eastAsia="ru-RU"/>
              </w:rPr>
              <w:t>Type of Contract:</w:t>
            </w:r>
          </w:p>
        </w:tc>
        <w:tc>
          <w:tcPr>
            <w:tcW w:w="6565" w:type="dxa"/>
            <w:tcMar>
              <w:top w:w="15" w:type="dxa"/>
              <w:left w:w="15" w:type="dxa"/>
              <w:bottom w:w="15" w:type="dxa"/>
              <w:right w:w="15" w:type="dxa"/>
            </w:tcMar>
            <w:vAlign w:val="center"/>
            <w:hideMark/>
          </w:tcPr>
          <w:p w14:paraId="7520E1CD" w14:textId="77777777" w:rsidR="00C650E1" w:rsidRPr="006719FF" w:rsidRDefault="00C650E1">
            <w:pPr>
              <w:spacing w:after="0" w:line="240" w:lineRule="auto"/>
              <w:rPr>
                <w:rFonts w:eastAsia="Times New Roman" w:cstheme="minorHAnsi"/>
                <w:color w:val="333333"/>
                <w:lang w:val="en-GB" w:eastAsia="ru-RU"/>
              </w:rPr>
            </w:pPr>
            <w:r w:rsidRPr="006719FF">
              <w:rPr>
                <w:rFonts w:eastAsia="Times New Roman" w:cstheme="minorHAnsi"/>
                <w:color w:val="333333"/>
                <w:lang w:val="en-GB" w:eastAsia="ru-RU"/>
              </w:rPr>
              <w:t>Special Service Agreement (SSA)</w:t>
            </w:r>
          </w:p>
        </w:tc>
      </w:tr>
      <w:tr w:rsidR="00C650E1" w:rsidRPr="006719FF" w14:paraId="14F5982D" w14:textId="77777777" w:rsidTr="2B9FB18C">
        <w:trPr>
          <w:trHeight w:val="333"/>
          <w:tblCellSpacing w:w="30" w:type="dxa"/>
        </w:trPr>
        <w:tc>
          <w:tcPr>
            <w:tcW w:w="0" w:type="auto"/>
            <w:tcMar>
              <w:top w:w="15" w:type="dxa"/>
              <w:left w:w="15" w:type="dxa"/>
              <w:bottom w:w="15" w:type="dxa"/>
              <w:right w:w="15" w:type="dxa"/>
            </w:tcMar>
            <w:vAlign w:val="center"/>
            <w:hideMark/>
          </w:tcPr>
          <w:p w14:paraId="0FA2E980" w14:textId="77777777" w:rsidR="00C650E1" w:rsidRPr="007063ED" w:rsidRDefault="00C650E1" w:rsidP="2B9FB18C">
            <w:pPr>
              <w:spacing w:after="0" w:line="240" w:lineRule="auto"/>
              <w:rPr>
                <w:rFonts w:eastAsia="Times New Roman"/>
                <w:color w:val="333333"/>
                <w:lang w:val="en-GB" w:eastAsia="ru-RU"/>
              </w:rPr>
            </w:pPr>
            <w:r w:rsidRPr="2B9FB18C">
              <w:rPr>
                <w:rFonts w:eastAsia="Times New Roman"/>
                <w:b/>
                <w:bCs/>
                <w:color w:val="333333"/>
                <w:lang w:val="en-GB" w:eastAsia="ru-RU"/>
              </w:rPr>
              <w:t>Starting Date:</w:t>
            </w:r>
          </w:p>
        </w:tc>
        <w:tc>
          <w:tcPr>
            <w:tcW w:w="6565" w:type="dxa"/>
            <w:tcMar>
              <w:top w:w="15" w:type="dxa"/>
              <w:left w:w="15" w:type="dxa"/>
              <w:bottom w:w="15" w:type="dxa"/>
              <w:right w:w="15" w:type="dxa"/>
            </w:tcMar>
            <w:vAlign w:val="center"/>
            <w:hideMark/>
          </w:tcPr>
          <w:p w14:paraId="77E48600" w14:textId="77777777" w:rsidR="00C650E1" w:rsidRPr="007063ED" w:rsidRDefault="68C05B84" w:rsidP="2B9FB18C">
            <w:pPr>
              <w:spacing w:after="0" w:line="240" w:lineRule="auto"/>
              <w:rPr>
                <w:color w:val="333333"/>
                <w:lang w:val="en-GB"/>
              </w:rPr>
            </w:pPr>
            <w:r w:rsidRPr="2B9FB18C">
              <w:rPr>
                <w:color w:val="333333"/>
                <w:lang w:val="en-GB"/>
              </w:rPr>
              <w:t xml:space="preserve"> </w:t>
            </w:r>
            <w:r w:rsidR="007063ED" w:rsidRPr="2B9FB18C">
              <w:rPr>
                <w:color w:val="333333"/>
                <w:lang w:val="en-GB"/>
              </w:rPr>
              <w:t>Ju</w:t>
            </w:r>
            <w:r w:rsidR="1E581B82" w:rsidRPr="2B9FB18C">
              <w:rPr>
                <w:color w:val="333333"/>
                <w:lang w:val="en-GB"/>
              </w:rPr>
              <w:t>ly</w:t>
            </w:r>
            <w:r w:rsidR="007063ED" w:rsidRPr="2B9FB18C">
              <w:rPr>
                <w:color w:val="333333"/>
                <w:lang w:val="en-GB"/>
              </w:rPr>
              <w:t xml:space="preserve"> </w:t>
            </w:r>
            <w:r w:rsidR="670F89ED" w:rsidRPr="2B9FB18C">
              <w:rPr>
                <w:color w:val="333333"/>
                <w:lang w:val="en-GB"/>
              </w:rPr>
              <w:t>30</w:t>
            </w:r>
          </w:p>
        </w:tc>
      </w:tr>
      <w:tr w:rsidR="00C650E1" w:rsidRPr="006719FF" w14:paraId="589090E4" w14:textId="77777777" w:rsidTr="2B9FB18C">
        <w:trPr>
          <w:tblCellSpacing w:w="30" w:type="dxa"/>
        </w:trPr>
        <w:tc>
          <w:tcPr>
            <w:tcW w:w="0" w:type="auto"/>
            <w:tcMar>
              <w:top w:w="15" w:type="dxa"/>
              <w:left w:w="15" w:type="dxa"/>
              <w:bottom w:w="15" w:type="dxa"/>
              <w:right w:w="15" w:type="dxa"/>
            </w:tcMar>
            <w:vAlign w:val="center"/>
            <w:hideMark/>
          </w:tcPr>
          <w:p w14:paraId="2CDBB8A9" w14:textId="77777777" w:rsidR="00C650E1" w:rsidRPr="006719FF" w:rsidRDefault="00C650E1">
            <w:pPr>
              <w:spacing w:after="0" w:line="240" w:lineRule="auto"/>
              <w:rPr>
                <w:rFonts w:eastAsia="Times New Roman" w:cstheme="minorHAnsi"/>
                <w:b/>
                <w:bCs/>
                <w:color w:val="333333"/>
                <w:lang w:val="en-GB" w:eastAsia="ru-RU"/>
              </w:rPr>
            </w:pPr>
            <w:r w:rsidRPr="006719FF">
              <w:rPr>
                <w:rFonts w:eastAsia="Times New Roman" w:cstheme="minorHAnsi"/>
                <w:b/>
                <w:bCs/>
                <w:color w:val="333333"/>
                <w:lang w:val="en-GB" w:eastAsia="ru-RU"/>
              </w:rPr>
              <w:t>Expected Duration of Assignment:</w:t>
            </w:r>
          </w:p>
        </w:tc>
        <w:tc>
          <w:tcPr>
            <w:tcW w:w="6565" w:type="dxa"/>
            <w:tcMar>
              <w:top w:w="15" w:type="dxa"/>
              <w:left w:w="15" w:type="dxa"/>
              <w:bottom w:w="15" w:type="dxa"/>
              <w:right w:w="15" w:type="dxa"/>
            </w:tcMar>
            <w:vAlign w:val="center"/>
            <w:hideMark/>
          </w:tcPr>
          <w:p w14:paraId="0447FBB9" w14:textId="77777777" w:rsidR="00C650E1" w:rsidRPr="006719FF" w:rsidRDefault="053754E9" w:rsidP="00790B51">
            <w:pPr>
              <w:spacing w:after="0" w:line="240" w:lineRule="auto"/>
              <w:rPr>
                <w:rFonts w:eastAsia="Calibri"/>
                <w:lang w:val="en-GB"/>
              </w:rPr>
            </w:pPr>
            <w:r w:rsidRPr="2B9FB18C">
              <w:rPr>
                <w:rFonts w:eastAsia="Calibri"/>
                <w:lang w:val="en-GB"/>
              </w:rPr>
              <w:t xml:space="preserve">4 </w:t>
            </w:r>
            <w:r w:rsidR="00790B51" w:rsidRPr="2B9FB18C">
              <w:rPr>
                <w:rFonts w:eastAsia="Calibri"/>
                <w:lang w:val="en-GB"/>
              </w:rPr>
              <w:t>field work</w:t>
            </w:r>
            <w:r w:rsidR="00442B82" w:rsidRPr="2B9FB18C">
              <w:rPr>
                <w:rFonts w:eastAsia="Calibri"/>
                <w:lang w:val="en-GB"/>
              </w:rPr>
              <w:t xml:space="preserve"> +</w:t>
            </w:r>
            <w:r w:rsidR="00790B51" w:rsidRPr="2B9FB18C">
              <w:rPr>
                <w:rFonts w:eastAsia="Calibri"/>
                <w:lang w:val="en-GB"/>
              </w:rPr>
              <w:t xml:space="preserve"> </w:t>
            </w:r>
            <w:r w:rsidR="70CB158F" w:rsidRPr="2B9FB18C">
              <w:rPr>
                <w:rFonts w:eastAsia="Calibri"/>
                <w:lang w:val="en-GB"/>
              </w:rPr>
              <w:t>4</w:t>
            </w:r>
            <w:r w:rsidR="00442B82" w:rsidRPr="2B9FB18C">
              <w:rPr>
                <w:rFonts w:eastAsia="Calibri"/>
                <w:lang w:val="en-GB"/>
              </w:rPr>
              <w:t xml:space="preserve"> </w:t>
            </w:r>
            <w:r w:rsidR="11D741C6" w:rsidRPr="2B9FB18C">
              <w:rPr>
                <w:rFonts w:eastAsia="Calibri"/>
                <w:lang w:val="en-GB"/>
              </w:rPr>
              <w:t>post-production</w:t>
            </w:r>
          </w:p>
        </w:tc>
      </w:tr>
    </w:tbl>
    <w:p w14:paraId="3D136CDF" w14:textId="77777777" w:rsidR="00C650E1" w:rsidRPr="006719FF" w:rsidRDefault="00C650E1" w:rsidP="00C650E1">
      <w:pPr>
        <w:spacing w:after="0" w:line="240" w:lineRule="auto"/>
        <w:rPr>
          <w:rFonts w:eastAsia="Calibri" w:cstheme="minorHAnsi"/>
        </w:rPr>
      </w:pPr>
    </w:p>
    <w:p w14:paraId="2D446C06" w14:textId="77777777" w:rsidR="005D047A" w:rsidRPr="006719FF" w:rsidRDefault="005D047A" w:rsidP="005D047A">
      <w:pPr>
        <w:pBdr>
          <w:bottom w:val="dotted" w:sz="6" w:space="2" w:color="666666"/>
        </w:pBdr>
        <w:spacing w:before="75" w:after="45" w:line="312" w:lineRule="auto"/>
        <w:outlineLvl w:val="2"/>
        <w:rPr>
          <w:rFonts w:eastAsia="Times New Roman" w:cstheme="minorHAnsi"/>
          <w:b/>
          <w:bCs/>
          <w:color w:val="003399"/>
          <w:lang w:val="en-GB" w:eastAsia="ru-RU"/>
        </w:rPr>
      </w:pPr>
      <w:r w:rsidRPr="006719FF">
        <w:rPr>
          <w:rFonts w:eastAsia="Times New Roman" w:cstheme="minorHAnsi"/>
          <w:b/>
          <w:bCs/>
          <w:color w:val="003399"/>
          <w:lang w:val="en-GB" w:eastAsia="ru-RU"/>
        </w:rPr>
        <w:t xml:space="preserve">Background </w:t>
      </w:r>
    </w:p>
    <w:p w14:paraId="34F0E0D2" w14:textId="77777777" w:rsidR="00483A77" w:rsidRDefault="00483A77" w:rsidP="4F84EEB7">
      <w:bookmarkStart w:id="0" w:name="_Hlk75360665"/>
      <w:r w:rsidRPr="4F84EEB7">
        <w:t xml:space="preserve">IOM, ILO and UN Women are implementing a project funded by the UN Peacebuilding Fund within the Gender Promotion Initiative (GPI) pillar of the UN Peacebuilding Fund (PBF) Portfolio: “Empowering women and girls affected by migration for inclusive and peaceful community development”. The joint project proposes a comprehensive approach to promote a community and policy environment favorable to women’s and girls’ empowerment and their active involvement in peacebuilding as well as inclusive community development in six communities affected by migration and prone to conflict in the Kyrgyz Republic, and particularly in Osh, Jalalabad, Batken and Talas provinces.   </w:t>
      </w:r>
    </w:p>
    <w:p w14:paraId="17EDAC70" w14:textId="77777777" w:rsidR="00483A77" w:rsidRDefault="00483A77" w:rsidP="00483A77">
      <w:pPr>
        <w:tabs>
          <w:tab w:val="left" w:pos="851"/>
        </w:tabs>
        <w:rPr>
          <w:rFonts w:eastAsia="Quattrocento Sans" w:cstheme="minorHAnsi"/>
        </w:rPr>
      </w:pPr>
      <w:r>
        <w:rPr>
          <w:rFonts w:eastAsia="Quattrocento Sans" w:cstheme="minorHAnsi"/>
        </w:rPr>
        <w:t>The overall</w:t>
      </w:r>
      <w:r>
        <w:rPr>
          <w:rFonts w:eastAsia="Quattrocento Sans" w:cstheme="minorHAnsi"/>
          <w:b/>
          <w:bCs/>
        </w:rPr>
        <w:t xml:space="preserve"> goal</w:t>
      </w:r>
      <w:r>
        <w:rPr>
          <w:rFonts w:eastAsia="Quattrocento Sans" w:cstheme="minorHAnsi"/>
        </w:rPr>
        <w:t xml:space="preserve"> of the project is to make a </w:t>
      </w:r>
      <w:r>
        <w:rPr>
          <w:rFonts w:eastAsia="Quattrocento Sans" w:cstheme="minorHAnsi"/>
          <w:i/>
          <w:iCs/>
        </w:rPr>
        <w:t>tangible contribution to peacebuilding in target provinces of Kyrgyz Republic by promoting the full recognition of the role of women and girl migrants in inclusive community development and peacebuilding</w:t>
      </w:r>
      <w:r>
        <w:rPr>
          <w:rFonts w:eastAsia="Quattrocento Sans" w:cstheme="minorHAnsi"/>
        </w:rPr>
        <w:t>.</w:t>
      </w:r>
    </w:p>
    <w:p w14:paraId="13FCF77E" w14:textId="77777777" w:rsidR="00483A77" w:rsidRDefault="00483A77" w:rsidP="00483A77">
      <w:pPr>
        <w:rPr>
          <w:rFonts w:eastAsia="Quattrocento Sans" w:cstheme="minorHAnsi"/>
        </w:rPr>
      </w:pPr>
      <w:r>
        <w:rPr>
          <w:rFonts w:eastAsia="Quattrocento Sans" w:cstheme="minorHAnsi"/>
        </w:rPr>
        <w:t xml:space="preserve">Given the fact that rapid growth in migration flows among women has been observed for the </w:t>
      </w:r>
      <w:r>
        <w:rPr>
          <w:rFonts w:eastAsia="Quattrocento Sans" w:cstheme="minorHAnsi"/>
          <w:b/>
        </w:rPr>
        <w:t>past 5 years</w:t>
      </w:r>
      <w:r>
        <w:rPr>
          <w:rStyle w:val="ab"/>
          <w:rFonts w:eastAsia="Quattrocento Sans" w:cstheme="minorHAnsi"/>
          <w:b/>
        </w:rPr>
        <w:footnoteReference w:id="1"/>
      </w:r>
      <w:r>
        <w:rPr>
          <w:rFonts w:eastAsia="Quattrocento Sans" w:cstheme="minorHAnsi"/>
        </w:rPr>
        <w:t xml:space="preserve">, the project aims </w:t>
      </w:r>
      <w:sdt>
        <w:sdtPr>
          <w:rPr>
            <w:rFonts w:cstheme="minorHAnsi"/>
            <w:color w:val="2B579A"/>
            <w:shd w:val="clear" w:color="auto" w:fill="E6E6E6"/>
          </w:rPr>
          <w:tag w:val="goog_rdk_21"/>
          <w:id w:val="-1553915120"/>
        </w:sdtPr>
        <w:sdtEndPr/>
        <w:sdtContent/>
      </w:sdt>
      <w:r>
        <w:rPr>
          <w:rFonts w:eastAsia="Quattrocento Sans" w:cstheme="minorHAnsi"/>
        </w:rPr>
        <w:t>to work at different levels, including:</w:t>
      </w:r>
    </w:p>
    <w:p w14:paraId="6AAF5617" w14:textId="77777777" w:rsidR="00483A77" w:rsidRDefault="00483A77" w:rsidP="00483A77">
      <w:pPr>
        <w:ind w:left="284" w:hanging="284"/>
        <w:rPr>
          <w:rFonts w:eastAsia="Quattrocento Sans" w:cstheme="minorHAnsi"/>
        </w:rPr>
      </w:pPr>
      <w:r>
        <w:rPr>
          <w:rFonts w:eastAsia="Quattrocento Sans" w:cstheme="minorHAnsi"/>
        </w:rPr>
        <w:t xml:space="preserve">a) The community level, by working with community members to change public perception and social norms and build a community environment favorable to women migrants’ engagement in peacebuilding </w:t>
      </w:r>
    </w:p>
    <w:p w14:paraId="6386AED5" w14:textId="77777777" w:rsidR="00483A77" w:rsidRDefault="00483A77" w:rsidP="00483A77">
      <w:pPr>
        <w:ind w:left="284" w:hanging="284"/>
        <w:rPr>
          <w:rFonts w:eastAsia="Quattrocento Sans" w:cstheme="minorHAnsi"/>
        </w:rPr>
      </w:pPr>
      <w:r>
        <w:rPr>
          <w:rFonts w:eastAsia="Quattrocento Sans" w:cstheme="minorHAnsi"/>
        </w:rPr>
        <w:t xml:space="preserve">b) The policy level to introduce gender responsive policies recognizing the role of women migrants and their contributions and </w:t>
      </w:r>
    </w:p>
    <w:p w14:paraId="40EE1299" w14:textId="77777777" w:rsidR="00483A77" w:rsidRDefault="00483A77" w:rsidP="4F84EEB7">
      <w:pPr>
        <w:ind w:left="284" w:hanging="284"/>
        <w:rPr>
          <w:rFonts w:eastAsia="Quattrocento Sans"/>
        </w:rPr>
      </w:pPr>
      <w:r w:rsidRPr="4F84EEB7">
        <w:rPr>
          <w:rFonts w:eastAsia="Quattrocento Sans"/>
        </w:rPr>
        <w:t xml:space="preserve">c) With women and girl migrants to empower their participation in community development, decision-making and peacebuilding initiatives at the local level. </w:t>
      </w:r>
    </w:p>
    <w:bookmarkEnd w:id="0"/>
    <w:p w14:paraId="084C3CAB" w14:textId="77777777" w:rsidR="00442B82" w:rsidRDefault="00483A77" w:rsidP="4F84EEB7">
      <w:pPr>
        <w:pBdr>
          <w:bottom w:val="dotted" w:sz="6" w:space="2" w:color="666666"/>
        </w:pBdr>
        <w:spacing w:before="75" w:after="45" w:line="312" w:lineRule="auto"/>
        <w:rPr>
          <w:rFonts w:eastAsia="Quattrocento Sans"/>
        </w:rPr>
      </w:pPr>
      <w:r w:rsidRPr="2B9FB18C">
        <w:rPr>
          <w:rFonts w:eastAsia="Quattrocento Sans"/>
        </w:rPr>
        <w:t xml:space="preserve">The </w:t>
      </w:r>
      <w:r w:rsidR="71BC8B98" w:rsidRPr="2B9FB18C">
        <w:rPr>
          <w:rFonts w:eastAsia="Quattrocento Sans"/>
        </w:rPr>
        <w:t xml:space="preserve">project implementation ended in June </w:t>
      </w:r>
      <w:r w:rsidRPr="2B9FB18C">
        <w:rPr>
          <w:rFonts w:eastAsia="Quattrocento Sans"/>
        </w:rPr>
        <w:t>2021</w:t>
      </w:r>
      <w:r w:rsidR="1D16732E" w:rsidRPr="2B9FB18C">
        <w:rPr>
          <w:rFonts w:eastAsia="Quattrocento Sans"/>
        </w:rPr>
        <w:t xml:space="preserve"> in culmination of a final conference on 26 and 27</w:t>
      </w:r>
      <w:r w:rsidR="1D16732E" w:rsidRPr="2B9FB18C">
        <w:rPr>
          <w:rFonts w:eastAsia="Quattrocento Sans"/>
          <w:vertAlign w:val="superscript"/>
        </w:rPr>
        <w:t>th</w:t>
      </w:r>
      <w:r w:rsidR="1D16732E" w:rsidRPr="2B9FB18C">
        <w:rPr>
          <w:rFonts w:eastAsia="Quattrocento Sans"/>
        </w:rPr>
        <w:t xml:space="preserve"> June.</w:t>
      </w:r>
      <w:r w:rsidRPr="2B9FB18C">
        <w:rPr>
          <w:rFonts w:eastAsia="Quattrocento Sans"/>
        </w:rPr>
        <w:t xml:space="preserve"> To ensure the effective visibility and reflect true changes</w:t>
      </w:r>
      <w:r w:rsidR="005714E1" w:rsidRPr="2B9FB18C">
        <w:rPr>
          <w:rFonts w:eastAsia="Quattrocento Sans"/>
        </w:rPr>
        <w:t xml:space="preserve"> that happened to women and girl migrants in terms of empowering their participation in community development, decision-making and peacebuilding </w:t>
      </w:r>
      <w:r w:rsidR="005714E1" w:rsidRPr="2B9FB18C">
        <w:rPr>
          <w:rFonts w:eastAsia="Quattrocento Sans"/>
        </w:rPr>
        <w:lastRenderedPageBreak/>
        <w:t>initiatives at the local level</w:t>
      </w:r>
      <w:r w:rsidR="005714E1">
        <w:t xml:space="preserve"> as well a</w:t>
      </w:r>
      <w:r w:rsidR="00790B51">
        <w:t xml:space="preserve">s to reflect the real cases of </w:t>
      </w:r>
      <w:r w:rsidR="005714E1" w:rsidRPr="2B9FB18C">
        <w:rPr>
          <w:rFonts w:eastAsia="Quattrocento Sans"/>
        </w:rPr>
        <w:t>change in public perception and social norms and build a community environment favorable to women migrants’ engagement in peacebuilding</w:t>
      </w:r>
      <w:r w:rsidR="387D08E5" w:rsidRPr="2B9FB18C">
        <w:rPr>
          <w:rFonts w:eastAsia="Quattrocento Sans"/>
        </w:rPr>
        <w:t xml:space="preserve">, the RUNOs have decided to document the stories of </w:t>
      </w:r>
      <w:r w:rsidR="006837D4">
        <w:rPr>
          <w:rFonts w:eastAsia="Quattrocento Sans"/>
        </w:rPr>
        <w:t xml:space="preserve">3 selected women and 1 man </w:t>
      </w:r>
      <w:r w:rsidR="387D08E5" w:rsidRPr="2B9FB18C">
        <w:rPr>
          <w:rFonts w:eastAsia="Quattrocento Sans"/>
        </w:rPr>
        <w:t xml:space="preserve">who have taking part in the project during the implantation period. In the final conference </w:t>
      </w:r>
      <w:r w:rsidR="66968DD8" w:rsidRPr="2B9FB18C">
        <w:rPr>
          <w:rFonts w:eastAsia="Quattrocento Sans"/>
        </w:rPr>
        <w:t xml:space="preserve">the </w:t>
      </w:r>
      <w:r w:rsidR="2DBCF335" w:rsidRPr="2B9FB18C">
        <w:rPr>
          <w:rFonts w:eastAsia="Quattrocento Sans"/>
        </w:rPr>
        <w:t xml:space="preserve">selected </w:t>
      </w:r>
      <w:r w:rsidR="387D08E5" w:rsidRPr="2B9FB18C">
        <w:rPr>
          <w:rFonts w:eastAsia="Quattrocento Sans"/>
        </w:rPr>
        <w:t>women were identified to be the champions and whose stories are to be documented</w:t>
      </w:r>
      <w:r w:rsidR="74E8BA3D" w:rsidRPr="2B9FB18C">
        <w:rPr>
          <w:rFonts w:eastAsia="Quattrocento Sans"/>
        </w:rPr>
        <w:t>.</w:t>
      </w:r>
    </w:p>
    <w:p w14:paraId="6FC031BA" w14:textId="77777777" w:rsidR="00442B82" w:rsidRDefault="74E8BA3D" w:rsidP="4F84EEB7">
      <w:pPr>
        <w:pBdr>
          <w:bottom w:val="dotted" w:sz="6" w:space="2" w:color="666666"/>
        </w:pBdr>
        <w:spacing w:before="75" w:after="45" w:line="312" w:lineRule="auto"/>
        <w:rPr>
          <w:lang w:val="en-GB"/>
        </w:rPr>
      </w:pPr>
      <w:r>
        <w:t>For this purpose</w:t>
      </w:r>
      <w:r w:rsidR="35C6D348">
        <w:t>,</w:t>
      </w:r>
      <w:r>
        <w:t xml:space="preserve"> </w:t>
      </w:r>
      <w:r w:rsidR="00483A77">
        <w:t>UN Women is recruiting a photographer</w:t>
      </w:r>
      <w:r w:rsidR="51BBB1CC">
        <w:t xml:space="preserve"> who will</w:t>
      </w:r>
      <w:r w:rsidR="3E79A896">
        <w:t>,</w:t>
      </w:r>
      <w:r w:rsidR="51BBB1CC">
        <w:t xml:space="preserve"> jointly with a writer</w:t>
      </w:r>
      <w:r w:rsidR="60699281">
        <w:t>,</w:t>
      </w:r>
      <w:r w:rsidR="51BBB1CC">
        <w:t xml:space="preserve"> develop </w:t>
      </w:r>
      <w:r w:rsidR="006837D4">
        <w:t>4 story</w:t>
      </w:r>
      <w:r w:rsidR="4AAF982B">
        <w:t xml:space="preserve"> </w:t>
      </w:r>
      <w:r w:rsidR="51BBB1CC">
        <w:t xml:space="preserve">profiles </w:t>
      </w:r>
      <w:r w:rsidR="6F154F3F">
        <w:t xml:space="preserve">that </w:t>
      </w:r>
      <w:r w:rsidR="006837D4">
        <w:t xml:space="preserve">will tell the </w:t>
      </w:r>
      <w:r w:rsidR="51BBB1CC">
        <w:t>journey and capture the c</w:t>
      </w:r>
      <w:r w:rsidR="006837D4">
        <w:t>hanges in the lived lives.</w:t>
      </w:r>
    </w:p>
    <w:p w14:paraId="3B40A2F5" w14:textId="77777777" w:rsidR="003A288B" w:rsidRPr="003A288B" w:rsidRDefault="00C75A4B" w:rsidP="00442B82">
      <w:pPr>
        <w:pBdr>
          <w:bottom w:val="dotted" w:sz="6" w:space="2" w:color="666666"/>
        </w:pBdr>
        <w:spacing w:before="75" w:after="45" w:line="312" w:lineRule="auto"/>
        <w:rPr>
          <w:rFonts w:eastAsia="Times New Roman"/>
          <w:b/>
          <w:bCs/>
          <w:color w:val="003399"/>
          <w:lang w:val="en-GB" w:eastAsia="ru-RU"/>
        </w:rPr>
      </w:pPr>
      <w:r w:rsidRPr="6299AC5F">
        <w:rPr>
          <w:rFonts w:eastAsia="Times New Roman"/>
          <w:b/>
          <w:bCs/>
          <w:color w:val="003399"/>
          <w:lang w:val="en-GB" w:eastAsia="ru-RU"/>
        </w:rPr>
        <w:t xml:space="preserve">Scope of work  </w:t>
      </w:r>
    </w:p>
    <w:p w14:paraId="39B86A8B" w14:textId="77777777" w:rsidR="003A288B" w:rsidRDefault="003A288B" w:rsidP="4F84EEB7">
      <w:pPr>
        <w:spacing w:before="75" w:after="45" w:line="312" w:lineRule="auto"/>
        <w:jc w:val="both"/>
        <w:outlineLvl w:val="2"/>
        <w:rPr>
          <w:lang w:val="en-GB"/>
        </w:rPr>
      </w:pPr>
      <w:bookmarkStart w:id="1" w:name="_Hlk75360712"/>
      <w:r w:rsidRPr="4F84EEB7">
        <w:rPr>
          <w:lang w:val="en-GB"/>
        </w:rPr>
        <w:t>Reflection of the reality that is lived by</w:t>
      </w:r>
      <w:r w:rsidR="26C3522A" w:rsidRPr="4F84EEB7">
        <w:rPr>
          <w:lang w:val="en-GB"/>
        </w:rPr>
        <w:t xml:space="preserve"> selected</w:t>
      </w:r>
      <w:r w:rsidR="006416E3" w:rsidRPr="4F84EEB7">
        <w:rPr>
          <w:lang w:val="en-GB"/>
        </w:rPr>
        <w:t xml:space="preserve"> women</w:t>
      </w:r>
      <w:r w:rsidR="006837D4">
        <w:rPr>
          <w:lang w:val="en-GB"/>
        </w:rPr>
        <w:t xml:space="preserve"> </w:t>
      </w:r>
      <w:r w:rsidR="006416E3" w:rsidRPr="4F84EEB7">
        <w:rPr>
          <w:lang w:val="en-GB"/>
        </w:rPr>
        <w:t>from Self Help Groups (SHG)</w:t>
      </w:r>
      <w:r w:rsidR="006837D4">
        <w:rPr>
          <w:lang w:val="en-GB"/>
        </w:rPr>
        <w:t xml:space="preserve"> and man </w:t>
      </w:r>
      <w:r w:rsidR="3412578D" w:rsidRPr="4F84EEB7">
        <w:rPr>
          <w:lang w:val="en-GB"/>
        </w:rPr>
        <w:t>of the project</w:t>
      </w:r>
      <w:r w:rsidR="006416E3" w:rsidRPr="4F84EEB7">
        <w:rPr>
          <w:lang w:val="en-GB"/>
        </w:rPr>
        <w:t>. The primary aim is to cr</w:t>
      </w:r>
      <w:r w:rsidR="005714E1" w:rsidRPr="4F84EEB7">
        <w:rPr>
          <w:lang w:val="en-GB"/>
        </w:rPr>
        <w:t>ea</w:t>
      </w:r>
      <w:r w:rsidR="006837D4">
        <w:rPr>
          <w:lang w:val="en-GB"/>
        </w:rPr>
        <w:t>te a portrait of the</w:t>
      </w:r>
      <w:r w:rsidR="006416E3" w:rsidRPr="4F84EEB7">
        <w:rPr>
          <w:lang w:val="en-GB"/>
        </w:rPr>
        <w:t xml:space="preserve"> beneficiaries (</w:t>
      </w:r>
      <w:r w:rsidR="006837D4">
        <w:rPr>
          <w:lang w:val="en-GB"/>
        </w:rPr>
        <w:t xml:space="preserve">for the </w:t>
      </w:r>
      <w:r w:rsidR="0C80AC02" w:rsidRPr="4F84EEB7">
        <w:rPr>
          <w:lang w:val="en-GB"/>
        </w:rPr>
        <w:t>profiles</w:t>
      </w:r>
      <w:r w:rsidR="006416E3" w:rsidRPr="4F84EEB7">
        <w:rPr>
          <w:lang w:val="en-GB"/>
        </w:rPr>
        <w:t xml:space="preserve">) and reflect how the project </w:t>
      </w:r>
      <w:r w:rsidR="005714E1" w:rsidRPr="4F84EEB7">
        <w:rPr>
          <w:lang w:val="en-GB"/>
        </w:rPr>
        <w:t xml:space="preserve">empowered local women to take part in the process of </w:t>
      </w:r>
      <w:r w:rsidR="006F5D8A" w:rsidRPr="4F84EEB7">
        <w:rPr>
          <w:lang w:val="en-GB"/>
        </w:rPr>
        <w:t>community development, decision-</w:t>
      </w:r>
      <w:r w:rsidR="005714E1" w:rsidRPr="4F84EEB7">
        <w:rPr>
          <w:lang w:val="en-GB"/>
        </w:rPr>
        <w:t>making and peace</w:t>
      </w:r>
      <w:r w:rsidR="003713E6" w:rsidRPr="4F84EEB7">
        <w:rPr>
          <w:lang w:val="en-GB"/>
        </w:rPr>
        <w:t>-</w:t>
      </w:r>
      <w:r w:rsidR="005714E1" w:rsidRPr="4F84EEB7">
        <w:rPr>
          <w:lang w:val="en-GB"/>
        </w:rPr>
        <w:t xml:space="preserve">building initiatives. It is </w:t>
      </w:r>
      <w:r w:rsidR="006F5D8A" w:rsidRPr="4F84EEB7">
        <w:rPr>
          <w:lang w:val="en-GB"/>
        </w:rPr>
        <w:t>important to show in the portraits</w:t>
      </w:r>
      <w:r w:rsidR="005714E1" w:rsidRPr="4F84EEB7">
        <w:rPr>
          <w:lang w:val="en-GB"/>
        </w:rPr>
        <w:t xml:space="preserve"> how the project changed/improved</w:t>
      </w:r>
      <w:r w:rsidR="006F5D8A" w:rsidRPr="4F84EEB7">
        <w:rPr>
          <w:lang w:val="en-GB"/>
        </w:rPr>
        <w:t xml:space="preserve"> </w:t>
      </w:r>
      <w:r w:rsidRPr="4F84EEB7">
        <w:rPr>
          <w:lang w:val="en-GB"/>
        </w:rPr>
        <w:t>their strength,</w:t>
      </w:r>
      <w:r w:rsidR="00442B82" w:rsidRPr="4F84EEB7">
        <w:rPr>
          <w:lang w:val="en-GB"/>
        </w:rPr>
        <w:t xml:space="preserve"> </w:t>
      </w:r>
      <w:r w:rsidRPr="4F84EEB7">
        <w:rPr>
          <w:lang w:val="en-GB"/>
        </w:rPr>
        <w:t>vision, capacity to lead, solve problems and network with partners for finding sustainable solutions for</w:t>
      </w:r>
      <w:r w:rsidR="006F5D8A" w:rsidRPr="4F84EEB7">
        <w:rPr>
          <w:lang w:val="en-GB"/>
        </w:rPr>
        <w:t xml:space="preserve"> their families and communities</w:t>
      </w:r>
      <w:r w:rsidR="006416E3" w:rsidRPr="4F84EEB7">
        <w:rPr>
          <w:lang w:val="en-GB"/>
        </w:rPr>
        <w:t xml:space="preserve">. </w:t>
      </w:r>
      <w:r w:rsidR="006F5D8A" w:rsidRPr="4F84EEB7">
        <w:rPr>
          <w:lang w:val="en-GB"/>
        </w:rPr>
        <w:t xml:space="preserve">The portraits should showcase the journey the beneficiaries went through during the project based on their documented journals and other relevant materials. </w:t>
      </w:r>
      <w:r w:rsidR="6585F3C5" w:rsidRPr="4F84EEB7">
        <w:rPr>
          <w:lang w:val="en-GB"/>
        </w:rPr>
        <w:t xml:space="preserve">The focus of the storylines of the profiles will be agreed with the RUNOs team and M&amp;E specialist prior to the assignment. </w:t>
      </w:r>
      <w:r w:rsidR="006416E3" w:rsidRPr="4F84EEB7">
        <w:rPr>
          <w:lang w:val="en-GB"/>
        </w:rPr>
        <w:t xml:space="preserve">As a part of the </w:t>
      </w:r>
      <w:r w:rsidR="007063ED" w:rsidRPr="4F84EEB7">
        <w:rPr>
          <w:lang w:val="en-GB"/>
        </w:rPr>
        <w:t>assignment</w:t>
      </w:r>
      <w:r w:rsidR="006416E3" w:rsidRPr="4F84EEB7">
        <w:rPr>
          <w:lang w:val="en-GB"/>
        </w:rPr>
        <w:t>, photographer is expected to travel to the project areas</w:t>
      </w:r>
      <w:r w:rsidR="28017D24" w:rsidRPr="4F84EEB7">
        <w:rPr>
          <w:lang w:val="en-GB"/>
        </w:rPr>
        <w:t>.</w:t>
      </w:r>
      <w:bookmarkEnd w:id="1"/>
    </w:p>
    <w:p w14:paraId="72DC32A8" w14:textId="77777777" w:rsidR="003A288B" w:rsidRPr="006719FF" w:rsidRDefault="003A288B" w:rsidP="003A288B">
      <w:pPr>
        <w:pBdr>
          <w:bottom w:val="dotted" w:sz="6" w:space="2" w:color="666666"/>
        </w:pBdr>
        <w:spacing w:before="75" w:after="0" w:line="240" w:lineRule="auto"/>
        <w:outlineLvl w:val="2"/>
        <w:rPr>
          <w:rFonts w:eastAsia="Times New Roman" w:cstheme="minorHAnsi"/>
          <w:b/>
          <w:bCs/>
          <w:color w:val="003399"/>
          <w:lang w:val="en-GB" w:eastAsia="ru-RU"/>
        </w:rPr>
      </w:pPr>
    </w:p>
    <w:p w14:paraId="049040E9" w14:textId="77777777" w:rsidR="003A288B" w:rsidRDefault="003A288B" w:rsidP="00C612EB">
      <w:pPr>
        <w:spacing w:after="0" w:line="240" w:lineRule="auto"/>
        <w:rPr>
          <w:rFonts w:eastAsia="Times New Roman" w:cstheme="minorHAnsi"/>
          <w:b/>
          <w:bCs/>
          <w:color w:val="003399"/>
          <w:lang w:val="en-GB" w:eastAsia="ru-RU"/>
        </w:rPr>
      </w:pPr>
      <w:r>
        <w:rPr>
          <w:rFonts w:eastAsia="Times New Roman" w:cstheme="minorHAnsi"/>
          <w:b/>
          <w:bCs/>
          <w:color w:val="003399"/>
          <w:lang w:val="en-GB" w:eastAsia="ru-RU"/>
        </w:rPr>
        <w:t>Key Priorities:</w:t>
      </w:r>
    </w:p>
    <w:p w14:paraId="2D16D116" w14:textId="77777777" w:rsidR="003A288B" w:rsidRDefault="003A288B" w:rsidP="00C612EB">
      <w:pPr>
        <w:spacing w:after="0" w:line="240" w:lineRule="auto"/>
        <w:rPr>
          <w:rFonts w:eastAsia="Times New Roman" w:cstheme="minorHAnsi"/>
          <w:b/>
          <w:bCs/>
          <w:color w:val="003399"/>
          <w:lang w:val="en-GB" w:eastAsia="ru-RU"/>
        </w:rPr>
      </w:pPr>
    </w:p>
    <w:p w14:paraId="5F5FF36F" w14:textId="77777777" w:rsidR="003A288B" w:rsidRPr="004E1800" w:rsidRDefault="003A288B" w:rsidP="4F84EEB7">
      <w:pPr>
        <w:pStyle w:val="a4"/>
        <w:numPr>
          <w:ilvl w:val="0"/>
          <w:numId w:val="18"/>
        </w:numPr>
        <w:spacing w:after="0" w:line="240" w:lineRule="auto"/>
        <w:rPr>
          <w:rFonts w:asciiTheme="minorHAnsi" w:eastAsia="Times New Roman" w:hAnsiTheme="minorHAnsi" w:cstheme="minorBidi"/>
          <w:lang w:val="en-GB" w:eastAsia="ru-RU"/>
        </w:rPr>
      </w:pPr>
      <w:r w:rsidRPr="4F84EEB7">
        <w:rPr>
          <w:rFonts w:asciiTheme="minorHAnsi" w:eastAsia="Times New Roman" w:hAnsiTheme="minorHAnsi" w:cstheme="minorBidi"/>
          <w:lang w:val="en-GB" w:eastAsia="ru-RU"/>
        </w:rPr>
        <w:t xml:space="preserve">As much as possible try to </w:t>
      </w:r>
      <w:r w:rsidR="006416E3" w:rsidRPr="4F84EEB7">
        <w:rPr>
          <w:rFonts w:asciiTheme="minorHAnsi" w:eastAsia="Times New Roman" w:hAnsiTheme="minorHAnsi" w:cstheme="minorBidi"/>
          <w:lang w:val="en-GB" w:eastAsia="ru-RU"/>
        </w:rPr>
        <w:t xml:space="preserve">reflect </w:t>
      </w:r>
      <w:r w:rsidR="007063ED" w:rsidRPr="4F84EEB7">
        <w:rPr>
          <w:rFonts w:asciiTheme="minorHAnsi" w:eastAsia="Times New Roman" w:hAnsiTheme="minorHAnsi" w:cstheme="minorBidi"/>
          <w:lang w:val="en-GB" w:eastAsia="ru-RU"/>
        </w:rPr>
        <w:t>positive change that gained with the help of the project</w:t>
      </w:r>
      <w:r w:rsidRPr="4F84EEB7">
        <w:rPr>
          <w:rFonts w:asciiTheme="minorHAnsi" w:eastAsia="Times New Roman" w:hAnsiTheme="minorHAnsi" w:cstheme="minorBidi"/>
          <w:lang w:val="en-GB" w:eastAsia="ru-RU"/>
        </w:rPr>
        <w:t>. Show their empowerment, strength, vision, capacity to lead, solve problems and network with partners for finding sustainable solutions for their families and communities</w:t>
      </w:r>
    </w:p>
    <w:p w14:paraId="7F0ADD3C" w14:textId="77777777" w:rsidR="004E1800" w:rsidRPr="004E1800" w:rsidRDefault="004E1800" w:rsidP="004E1800">
      <w:pPr>
        <w:pStyle w:val="a4"/>
        <w:numPr>
          <w:ilvl w:val="0"/>
          <w:numId w:val="18"/>
        </w:numPr>
        <w:spacing w:after="0" w:line="240" w:lineRule="auto"/>
        <w:rPr>
          <w:rFonts w:asciiTheme="minorHAnsi" w:eastAsia="Times New Roman" w:hAnsiTheme="minorHAnsi" w:cstheme="minorHAnsi"/>
          <w:lang w:val="en-GB" w:eastAsia="ru-RU"/>
        </w:rPr>
      </w:pPr>
      <w:r w:rsidRPr="004E1800">
        <w:rPr>
          <w:rFonts w:asciiTheme="minorHAnsi" w:eastAsia="Times New Roman" w:hAnsiTheme="minorHAnsi" w:cstheme="minorHAnsi"/>
          <w:lang w:val="en-GB" w:eastAsia="ru-RU"/>
        </w:rPr>
        <w:t xml:space="preserve">Show a variety of images (wide shots, details, </w:t>
      </w:r>
      <w:r>
        <w:rPr>
          <w:rFonts w:asciiTheme="minorHAnsi" w:eastAsia="Times New Roman" w:hAnsiTheme="minorHAnsi" w:cstheme="minorHAnsi"/>
          <w:lang w:val="en-US" w:eastAsia="ru-RU"/>
        </w:rPr>
        <w:t xml:space="preserve">portraits, </w:t>
      </w:r>
      <w:r w:rsidRPr="004E1800">
        <w:rPr>
          <w:rFonts w:asciiTheme="minorHAnsi" w:eastAsia="Times New Roman" w:hAnsiTheme="minorHAnsi" w:cstheme="minorHAnsi"/>
          <w:lang w:val="en-GB" w:eastAsia="ru-RU"/>
        </w:rPr>
        <w:t>etc</w:t>
      </w:r>
      <w:r w:rsidR="003713E6">
        <w:rPr>
          <w:rFonts w:asciiTheme="minorHAnsi" w:eastAsia="Times New Roman" w:hAnsiTheme="minorHAnsi" w:cstheme="minorHAnsi"/>
          <w:lang w:val="en-GB" w:eastAsia="ru-RU"/>
        </w:rPr>
        <w:t>.</w:t>
      </w:r>
      <w:r w:rsidRPr="004E1800">
        <w:rPr>
          <w:rFonts w:asciiTheme="minorHAnsi" w:eastAsia="Times New Roman" w:hAnsiTheme="minorHAnsi" w:cstheme="minorHAnsi"/>
          <w:lang w:val="en-GB" w:eastAsia="ru-RU"/>
        </w:rPr>
        <w:t xml:space="preserve"> as well as vertical and horizontals)</w:t>
      </w:r>
    </w:p>
    <w:p w14:paraId="5ED646EC" w14:textId="77777777" w:rsidR="004E1800" w:rsidRPr="004E1800" w:rsidRDefault="004E1800" w:rsidP="004E1800">
      <w:pPr>
        <w:pStyle w:val="a4"/>
        <w:numPr>
          <w:ilvl w:val="0"/>
          <w:numId w:val="18"/>
        </w:numPr>
        <w:spacing w:after="0" w:line="240" w:lineRule="auto"/>
        <w:rPr>
          <w:rFonts w:asciiTheme="minorHAnsi" w:eastAsia="Times New Roman" w:hAnsiTheme="minorHAnsi" w:cstheme="minorHAnsi"/>
          <w:lang w:val="en-GB" w:eastAsia="ru-RU"/>
        </w:rPr>
      </w:pPr>
      <w:r w:rsidRPr="004E1800">
        <w:rPr>
          <w:rFonts w:asciiTheme="minorHAnsi" w:eastAsia="Times New Roman" w:hAnsiTheme="minorHAnsi" w:cstheme="minorHAnsi"/>
          <w:lang w:val="en-GB" w:eastAsia="ru-RU"/>
        </w:rPr>
        <w:t xml:space="preserve">Photograph images that can be used for </w:t>
      </w:r>
      <w:r w:rsidR="002F7CAF">
        <w:rPr>
          <w:rFonts w:asciiTheme="minorHAnsi" w:eastAsia="Times New Roman" w:hAnsiTheme="minorHAnsi" w:cstheme="minorHAnsi"/>
          <w:lang w:val="en-GB" w:eastAsia="ru-RU"/>
        </w:rPr>
        <w:t>any communications</w:t>
      </w:r>
      <w:r w:rsidRPr="004E1800">
        <w:rPr>
          <w:rFonts w:asciiTheme="minorHAnsi" w:eastAsia="Times New Roman" w:hAnsiTheme="minorHAnsi" w:cstheme="minorHAnsi"/>
          <w:lang w:val="en-GB" w:eastAsia="ru-RU"/>
        </w:rPr>
        <w:t xml:space="preserve"> material</w:t>
      </w:r>
      <w:r w:rsidR="002F7CAF">
        <w:rPr>
          <w:rFonts w:asciiTheme="minorHAnsi" w:eastAsia="Times New Roman" w:hAnsiTheme="minorHAnsi" w:cstheme="minorHAnsi"/>
          <w:lang w:val="en-GB" w:eastAsia="ru-RU"/>
        </w:rPr>
        <w:t>s</w:t>
      </w:r>
      <w:r w:rsidRPr="004E1800">
        <w:rPr>
          <w:rFonts w:asciiTheme="minorHAnsi" w:eastAsia="Times New Roman" w:hAnsiTheme="minorHAnsi" w:cstheme="minorHAnsi"/>
          <w:lang w:val="en-GB" w:eastAsia="ru-RU"/>
        </w:rPr>
        <w:t xml:space="preserve"> with direct looks and with </w:t>
      </w:r>
      <w:r w:rsidR="002F7CAF">
        <w:rPr>
          <w:rFonts w:asciiTheme="minorHAnsi" w:eastAsia="Times New Roman" w:hAnsiTheme="minorHAnsi" w:cstheme="minorHAnsi"/>
          <w:lang w:val="en-US" w:eastAsia="ru-RU"/>
        </w:rPr>
        <w:t>UN Women</w:t>
      </w:r>
      <w:r w:rsidRPr="004E1800">
        <w:rPr>
          <w:rFonts w:asciiTheme="minorHAnsi" w:eastAsia="Times New Roman" w:hAnsiTheme="minorHAnsi" w:cstheme="minorHAnsi"/>
          <w:lang w:val="en-GB" w:eastAsia="ru-RU"/>
        </w:rPr>
        <w:t xml:space="preserve"> International/Russian logo</w:t>
      </w:r>
    </w:p>
    <w:p w14:paraId="5D6BBCF3" w14:textId="77777777" w:rsidR="002F7CAF" w:rsidRPr="002F7CAF" w:rsidRDefault="002F7CAF" w:rsidP="002F7CAF">
      <w:pPr>
        <w:pStyle w:val="a4"/>
        <w:numPr>
          <w:ilvl w:val="0"/>
          <w:numId w:val="18"/>
        </w:numPr>
        <w:rPr>
          <w:rFonts w:asciiTheme="minorHAnsi" w:eastAsia="Times New Roman" w:hAnsiTheme="minorHAnsi" w:cstheme="minorHAnsi"/>
          <w:lang w:val="en-GB" w:eastAsia="ru-RU"/>
        </w:rPr>
      </w:pPr>
      <w:r w:rsidRPr="002F7CAF">
        <w:rPr>
          <w:rFonts w:asciiTheme="minorHAnsi" w:eastAsia="Times New Roman" w:hAnsiTheme="minorHAnsi" w:cstheme="minorHAnsi"/>
          <w:lang w:val="en-GB" w:eastAsia="ru-RU"/>
        </w:rPr>
        <w:t>Also photograph images that can be used in media without too many logos and non-direct looks.</w:t>
      </w:r>
    </w:p>
    <w:p w14:paraId="093CA1BA" w14:textId="77777777" w:rsidR="002F7CAF" w:rsidRPr="002F7CAF" w:rsidRDefault="002F7CAF" w:rsidP="4956088E">
      <w:pPr>
        <w:pStyle w:val="a4"/>
        <w:numPr>
          <w:ilvl w:val="0"/>
          <w:numId w:val="18"/>
        </w:numPr>
        <w:rPr>
          <w:rFonts w:asciiTheme="minorHAnsi" w:eastAsia="Times New Roman" w:hAnsiTheme="minorHAnsi" w:cstheme="minorBidi"/>
          <w:lang w:val="en-GB" w:eastAsia="ru-RU"/>
        </w:rPr>
      </w:pPr>
      <w:r w:rsidRPr="4956088E">
        <w:rPr>
          <w:rFonts w:asciiTheme="minorHAnsi" w:eastAsia="Times New Roman" w:hAnsiTheme="minorHAnsi" w:cstheme="minorBidi"/>
          <w:lang w:val="en-GB" w:eastAsia="ru-RU"/>
        </w:rPr>
        <w:t xml:space="preserve">Get </w:t>
      </w:r>
      <w:r w:rsidR="007063ED" w:rsidRPr="4956088E">
        <w:rPr>
          <w:rFonts w:asciiTheme="minorHAnsi" w:eastAsia="Times New Roman" w:hAnsiTheme="minorHAnsi" w:cstheme="minorBidi"/>
          <w:lang w:val="en-GB" w:eastAsia="ru-RU"/>
        </w:rPr>
        <w:t xml:space="preserve">deep </w:t>
      </w:r>
      <w:r w:rsidRPr="4956088E">
        <w:rPr>
          <w:rFonts w:asciiTheme="minorHAnsi" w:eastAsia="Times New Roman" w:hAnsiTheme="minorHAnsi" w:cstheme="minorBidi"/>
          <w:lang w:val="en-GB" w:eastAsia="ru-RU"/>
        </w:rPr>
        <w:t>stories and portraits of people living in the</w:t>
      </w:r>
      <w:r w:rsidR="007063ED" w:rsidRPr="4956088E">
        <w:rPr>
          <w:rFonts w:asciiTheme="minorHAnsi" w:eastAsia="Times New Roman" w:hAnsiTheme="minorHAnsi" w:cstheme="minorBidi"/>
          <w:lang w:val="en-GB" w:eastAsia="ru-RU"/>
        </w:rPr>
        <w:t xml:space="preserve"> project</w:t>
      </w:r>
      <w:r w:rsidRPr="4956088E">
        <w:rPr>
          <w:rFonts w:asciiTheme="minorHAnsi" w:eastAsia="Times New Roman" w:hAnsiTheme="minorHAnsi" w:cstheme="minorBidi"/>
          <w:lang w:val="en-GB" w:eastAsia="ru-RU"/>
        </w:rPr>
        <w:t xml:space="preserve"> area.</w:t>
      </w:r>
    </w:p>
    <w:p w14:paraId="7615222D" w14:textId="77777777" w:rsidR="7FFBC13B" w:rsidRDefault="7FFBC13B" w:rsidP="4956088E">
      <w:pPr>
        <w:pStyle w:val="a4"/>
        <w:numPr>
          <w:ilvl w:val="0"/>
          <w:numId w:val="18"/>
        </w:numPr>
        <w:rPr>
          <w:rFonts w:asciiTheme="minorHAnsi" w:eastAsiaTheme="minorEastAsia" w:hAnsiTheme="minorHAnsi" w:cstheme="minorBidi"/>
          <w:color w:val="000000" w:themeColor="text1"/>
          <w:lang w:val="en-US"/>
        </w:rPr>
      </w:pPr>
      <w:r w:rsidRPr="4956088E">
        <w:rPr>
          <w:rFonts w:ascii="Calibri" w:eastAsia="Times New Roman" w:hAnsi="Calibri" w:cs="Calibri"/>
          <w:color w:val="000000" w:themeColor="text1"/>
          <w:lang w:val="en-US"/>
        </w:rPr>
        <w:t>Explicit written consent from anybody that are profiled in photography or in stories accompanying the portrait photos.</w:t>
      </w:r>
    </w:p>
    <w:p w14:paraId="23CD0EBD" w14:textId="77777777" w:rsidR="004E1800" w:rsidRPr="004E1800" w:rsidRDefault="004E1800" w:rsidP="007063ED">
      <w:pPr>
        <w:pStyle w:val="a4"/>
        <w:spacing w:after="0" w:line="240" w:lineRule="auto"/>
        <w:rPr>
          <w:rFonts w:asciiTheme="minorHAnsi" w:eastAsia="Times New Roman" w:hAnsiTheme="minorHAnsi" w:cstheme="minorHAnsi"/>
          <w:lang w:val="en-GB" w:eastAsia="ru-RU"/>
        </w:rPr>
      </w:pPr>
    </w:p>
    <w:p w14:paraId="0CBB1BD7" w14:textId="77777777" w:rsidR="004E1800" w:rsidRDefault="004E1800" w:rsidP="004E1800">
      <w:pPr>
        <w:spacing w:after="0" w:line="240" w:lineRule="auto"/>
        <w:rPr>
          <w:rFonts w:eastAsia="Times New Roman" w:cstheme="minorHAnsi"/>
          <w:b/>
          <w:bCs/>
          <w:color w:val="003399"/>
          <w:lang w:val="en-GB" w:eastAsia="ru-RU"/>
        </w:rPr>
      </w:pPr>
    </w:p>
    <w:p w14:paraId="0127BCE8" w14:textId="77777777" w:rsidR="004E1800" w:rsidRPr="004E1800" w:rsidRDefault="004E1800" w:rsidP="004E1800">
      <w:pPr>
        <w:spacing w:after="0" w:line="240" w:lineRule="auto"/>
        <w:rPr>
          <w:rFonts w:eastAsia="Times New Roman" w:cstheme="minorHAnsi"/>
          <w:b/>
          <w:bCs/>
          <w:color w:val="003399"/>
          <w:lang w:val="en-GB" w:eastAsia="ru-RU"/>
        </w:rPr>
      </w:pPr>
      <w:r w:rsidRPr="004E1800">
        <w:rPr>
          <w:rFonts w:eastAsia="Times New Roman" w:cstheme="minorHAnsi"/>
          <w:b/>
          <w:bCs/>
          <w:color w:val="003399"/>
          <w:lang w:val="en-GB" w:eastAsia="ru-RU"/>
        </w:rPr>
        <w:t>Deliverables</w:t>
      </w:r>
    </w:p>
    <w:p w14:paraId="6C86D3CA" w14:textId="77777777" w:rsidR="003A288B" w:rsidRPr="006719FF" w:rsidRDefault="003A288B" w:rsidP="00C612EB">
      <w:pPr>
        <w:spacing w:after="0" w:line="240" w:lineRule="auto"/>
        <w:rPr>
          <w:rFonts w:cstheme="minorHAnsi"/>
          <w:b/>
          <w:lang w:val="en-GB"/>
        </w:rPr>
      </w:pPr>
    </w:p>
    <w:p w14:paraId="0B77DF7A" w14:textId="77777777" w:rsidR="003A288B" w:rsidRPr="00790B51" w:rsidRDefault="003A288B" w:rsidP="4F84EEB7">
      <w:pPr>
        <w:pStyle w:val="a4"/>
        <w:numPr>
          <w:ilvl w:val="0"/>
          <w:numId w:val="17"/>
        </w:numPr>
        <w:rPr>
          <w:rFonts w:ascii="Calibri" w:eastAsia="Times New Roman" w:hAnsi="Calibri" w:cs="Calibri"/>
          <w:color w:val="000000"/>
          <w:lang w:val="en-US"/>
        </w:rPr>
      </w:pPr>
      <w:r w:rsidRPr="4956088E">
        <w:rPr>
          <w:rFonts w:ascii="Calibri" w:eastAsia="Times New Roman" w:hAnsi="Calibri" w:cs="Calibri"/>
          <w:color w:val="000000" w:themeColor="text1"/>
          <w:lang w:val="en-US"/>
        </w:rPr>
        <w:t>Deliv</w:t>
      </w:r>
      <w:r w:rsidR="003713E6" w:rsidRPr="4956088E">
        <w:rPr>
          <w:rFonts w:ascii="Calibri" w:eastAsia="Times New Roman" w:hAnsi="Calibri" w:cs="Calibri"/>
          <w:color w:val="000000" w:themeColor="text1"/>
          <w:lang w:val="en-US"/>
        </w:rPr>
        <w:t xml:space="preserve">er a portrait report of at least 50 </w:t>
      </w:r>
      <w:r w:rsidR="00790B51" w:rsidRPr="4956088E">
        <w:rPr>
          <w:rFonts w:ascii="Calibri" w:eastAsia="Times New Roman" w:hAnsi="Calibri" w:cs="Calibri"/>
          <w:color w:val="000000" w:themeColor="text1"/>
          <w:lang w:val="en-US"/>
        </w:rPr>
        <w:t>digital photographs in color</w:t>
      </w:r>
      <w:r w:rsidRPr="4956088E">
        <w:rPr>
          <w:rFonts w:ascii="Calibri" w:eastAsia="Times New Roman" w:hAnsi="Calibri" w:cs="Calibri"/>
          <w:color w:val="000000" w:themeColor="text1"/>
          <w:lang w:val="en-US"/>
        </w:rPr>
        <w:t xml:space="preserve"> with complete captions. Captions have to clearly answer the following questions: Who, What, Where, When, How and be as thorough as possible with quotes as much as possible for key subjects. All captions to be written in English.</w:t>
      </w:r>
    </w:p>
    <w:p w14:paraId="10C50A57" w14:textId="77777777" w:rsidR="003A288B" w:rsidRPr="002F7CAF" w:rsidRDefault="003A288B" w:rsidP="002F7CAF">
      <w:pPr>
        <w:ind w:left="360"/>
        <w:rPr>
          <w:rFonts w:eastAsia="Times New Roman" w:cstheme="minorHAnsi"/>
          <w:color w:val="000000"/>
        </w:rPr>
      </w:pPr>
    </w:p>
    <w:p w14:paraId="722A55DD" w14:textId="77777777" w:rsidR="003A288B" w:rsidRPr="006719FF" w:rsidRDefault="003A288B" w:rsidP="0042573F">
      <w:pPr>
        <w:spacing w:after="0" w:line="240" w:lineRule="auto"/>
        <w:jc w:val="both"/>
        <w:rPr>
          <w:rFonts w:eastAsia="Times New Roman" w:cstheme="minorHAnsi"/>
          <w:color w:val="000000"/>
        </w:rPr>
      </w:pPr>
    </w:p>
    <w:p w14:paraId="5D2CEA35" w14:textId="77777777" w:rsidR="00A51C0F" w:rsidRPr="006719FF" w:rsidRDefault="00A51C0F" w:rsidP="00A51C0F">
      <w:pPr>
        <w:pBdr>
          <w:bottom w:val="dotted" w:sz="6" w:space="2" w:color="666666"/>
        </w:pBdr>
        <w:spacing w:before="75" w:after="0" w:line="240" w:lineRule="auto"/>
        <w:outlineLvl w:val="2"/>
        <w:rPr>
          <w:rFonts w:eastAsia="Times New Roman" w:cstheme="minorHAnsi"/>
          <w:b/>
          <w:bCs/>
          <w:color w:val="003399"/>
          <w:lang w:val="en-GB" w:eastAsia="ru-RU"/>
        </w:rPr>
      </w:pPr>
      <w:r w:rsidRPr="006719FF">
        <w:rPr>
          <w:rFonts w:eastAsia="Times New Roman" w:cstheme="minorHAnsi"/>
          <w:b/>
          <w:bCs/>
          <w:color w:val="003399"/>
          <w:lang w:val="en-GB" w:eastAsia="ru-RU"/>
        </w:rPr>
        <w:t>Tasks, timeframe, payments</w:t>
      </w:r>
    </w:p>
    <w:p w14:paraId="1F21D4E3" w14:textId="77777777" w:rsidR="00A51C0F" w:rsidRPr="006719FF" w:rsidRDefault="00A51C0F" w:rsidP="00A51C0F">
      <w:pPr>
        <w:spacing w:after="0" w:line="240" w:lineRule="auto"/>
        <w:rPr>
          <w:rFonts w:cstheme="minorHAnsi"/>
          <w:lang w:val="en-GB"/>
        </w:rPr>
      </w:pPr>
    </w:p>
    <w:p w14:paraId="6FF0D5F0" w14:textId="77777777" w:rsidR="002F0D44" w:rsidRPr="002F0D44" w:rsidRDefault="002F0D44" w:rsidP="002F0D44">
      <w:pPr>
        <w:pBdr>
          <w:bottom w:val="dotted" w:sz="6" w:space="2" w:color="666666"/>
        </w:pBdr>
        <w:spacing w:before="75" w:after="45" w:line="312" w:lineRule="auto"/>
        <w:outlineLvl w:val="2"/>
        <w:rPr>
          <w:lang w:val="en-GB"/>
        </w:rPr>
      </w:pPr>
      <w:r w:rsidRPr="002F0D44">
        <w:rPr>
          <w:lang w:val="en-GB"/>
        </w:rPr>
        <w:t>IV. Duration of the assignment</w:t>
      </w:r>
    </w:p>
    <w:p w14:paraId="054C515A" w14:textId="77777777" w:rsidR="002F0D44" w:rsidRPr="002F0D44" w:rsidRDefault="002F0D44" w:rsidP="002F0D44">
      <w:pPr>
        <w:pBdr>
          <w:bottom w:val="dotted" w:sz="6" w:space="2" w:color="666666"/>
        </w:pBdr>
        <w:spacing w:before="75" w:after="45" w:line="312" w:lineRule="auto"/>
        <w:outlineLvl w:val="2"/>
        <w:rPr>
          <w:lang w:val="en-GB"/>
        </w:rPr>
      </w:pPr>
      <w:r w:rsidRPr="2B9FB18C">
        <w:rPr>
          <w:lang w:val="en-GB"/>
        </w:rPr>
        <w:t xml:space="preserve">The deadline for completing the assignment under the contract will be </w:t>
      </w:r>
      <w:r w:rsidR="001047E4" w:rsidRPr="2B9FB18C">
        <w:rPr>
          <w:lang w:val="en-GB"/>
        </w:rPr>
        <w:t>8</w:t>
      </w:r>
      <w:r w:rsidR="7D7A4B60" w:rsidRPr="2B9FB18C">
        <w:rPr>
          <w:lang w:val="en-GB"/>
        </w:rPr>
        <w:t xml:space="preserve"> </w:t>
      </w:r>
      <w:r w:rsidRPr="2B9FB18C">
        <w:rPr>
          <w:lang w:val="en-GB"/>
        </w:rPr>
        <w:t xml:space="preserve">days from </w:t>
      </w:r>
      <w:r w:rsidR="7CED6BC5" w:rsidRPr="2B9FB18C">
        <w:rPr>
          <w:lang w:val="en-GB"/>
        </w:rPr>
        <w:t>30</w:t>
      </w:r>
      <w:r w:rsidR="006F5D8A" w:rsidRPr="2B9FB18C">
        <w:rPr>
          <w:lang w:val="en-GB"/>
        </w:rPr>
        <w:t xml:space="preserve"> </w:t>
      </w:r>
      <w:r w:rsidR="007063ED" w:rsidRPr="2B9FB18C">
        <w:rPr>
          <w:lang w:val="en-GB"/>
        </w:rPr>
        <w:t>Ju</w:t>
      </w:r>
      <w:r w:rsidR="357275B5" w:rsidRPr="2B9FB18C">
        <w:rPr>
          <w:lang w:val="en-GB"/>
        </w:rPr>
        <w:t>ly</w:t>
      </w:r>
      <w:r w:rsidR="006F5D8A" w:rsidRPr="2B9FB18C">
        <w:rPr>
          <w:lang w:val="en-GB"/>
        </w:rPr>
        <w:t xml:space="preserve"> to </w:t>
      </w:r>
      <w:r w:rsidR="49B695C0" w:rsidRPr="2B9FB18C">
        <w:rPr>
          <w:lang w:val="en-GB"/>
        </w:rPr>
        <w:t>21</w:t>
      </w:r>
      <w:r w:rsidR="003A163F" w:rsidRPr="2B9FB18C">
        <w:rPr>
          <w:lang w:val="en-GB"/>
        </w:rPr>
        <w:t xml:space="preserve"> </w:t>
      </w:r>
      <w:r w:rsidR="5C7E6BAE" w:rsidRPr="2B9FB18C">
        <w:rPr>
          <w:lang w:val="en-GB"/>
        </w:rPr>
        <w:t>August</w:t>
      </w:r>
      <w:r w:rsidRPr="2B9FB18C">
        <w:rPr>
          <w:lang w:val="en-GB"/>
        </w:rPr>
        <w:t xml:space="preserve"> 2021.</w:t>
      </w:r>
    </w:p>
    <w:p w14:paraId="5BD9923B" w14:textId="77777777" w:rsidR="002F0D44" w:rsidRPr="002F0D44" w:rsidRDefault="002F0D44" w:rsidP="002F0D44">
      <w:pPr>
        <w:pBdr>
          <w:bottom w:val="dotted" w:sz="6" w:space="2" w:color="666666"/>
        </w:pBdr>
        <w:spacing w:before="75" w:after="45" w:line="312" w:lineRule="auto"/>
        <w:outlineLvl w:val="2"/>
        <w:rPr>
          <w:lang w:val="en-GB"/>
        </w:rPr>
      </w:pPr>
      <w:r w:rsidRPr="002F0D44">
        <w:rPr>
          <w:lang w:val="en-GB"/>
        </w:rPr>
        <w:t>V. Duty Station and Methodology</w:t>
      </w:r>
    </w:p>
    <w:p w14:paraId="58660C62" w14:textId="520CC61F" w:rsidR="001E791C" w:rsidRDefault="005F5243" w:rsidP="4F84EEB7">
      <w:pPr>
        <w:spacing w:before="75" w:after="45" w:line="312" w:lineRule="auto"/>
        <w:outlineLvl w:val="2"/>
        <w:rPr>
          <w:lang w:val="en-GB"/>
        </w:rPr>
      </w:pPr>
      <w:r w:rsidRPr="005F5243">
        <w:rPr>
          <w:lang w:val="en-GB"/>
        </w:rPr>
        <w:t>The assignment will be carried out in Batken and Talas oblasts( TBC by UN Women team), Kyrgyz Republic and requires a visit to the work site. UN Women will cover travel costs, therefor it is necessary to include these  costs to the financial proposal:  airfare/land transportation round trip to Batken, local transportation, DSA. 80% to be paid in advance based on travel plan, 20% to be reimbursed upon submission of all supporting documents related to the trip.</w:t>
      </w:r>
      <w:r>
        <w:rPr>
          <w:lang w:val="en-GB"/>
        </w:rPr>
        <w:t xml:space="preserve"> </w:t>
      </w:r>
      <w:r w:rsidR="001E791C" w:rsidRPr="4F84EEB7">
        <w:rPr>
          <w:lang w:val="en-GB"/>
        </w:rPr>
        <w:t>Payment will be made after all work has been completed and the results have been provided.</w:t>
      </w:r>
    </w:p>
    <w:tbl>
      <w:tblPr>
        <w:tblpPr w:leftFromText="180" w:rightFromText="180" w:vertAnchor="text" w:horzAnchor="page" w:tblpX="1630" w:tblpY="251"/>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00"/>
        <w:gridCol w:w="2268"/>
        <w:gridCol w:w="1276"/>
      </w:tblGrid>
      <w:tr w:rsidR="006F5D8A" w:rsidRPr="0079795D" w14:paraId="5D5A0751" w14:textId="77777777" w:rsidTr="2B9FB18C">
        <w:trPr>
          <w:trHeight w:val="557"/>
        </w:trPr>
        <w:tc>
          <w:tcPr>
            <w:tcW w:w="704" w:type="dxa"/>
            <w:tcBorders>
              <w:top w:val="single" w:sz="4" w:space="0" w:color="auto"/>
              <w:left w:val="single" w:sz="4" w:space="0" w:color="auto"/>
              <w:bottom w:val="single" w:sz="4" w:space="0" w:color="auto"/>
              <w:right w:val="single" w:sz="4" w:space="0" w:color="auto"/>
            </w:tcBorders>
            <w:hideMark/>
          </w:tcPr>
          <w:p w14:paraId="5DF5EFDB" w14:textId="77777777" w:rsidR="006F5D8A" w:rsidRPr="0079795D" w:rsidRDefault="006F5D8A" w:rsidP="006F5D8A">
            <w:pPr>
              <w:spacing w:after="0" w:line="240" w:lineRule="auto"/>
              <w:ind w:left="-142"/>
              <w:jc w:val="both"/>
              <w:rPr>
                <w:rFonts w:eastAsia="Times New Roman" w:cstheme="minorHAnsi"/>
                <w:b/>
                <w:lang w:eastAsia="ko-KR"/>
              </w:rPr>
            </w:pPr>
            <w:bookmarkStart w:id="2" w:name="_Hlk75419550"/>
            <w:r w:rsidRPr="00483A77">
              <w:rPr>
                <w:rFonts w:eastAsia="Times New Roman" w:cstheme="minorHAnsi"/>
                <w:b/>
                <w:bCs/>
                <w:lang w:eastAsia="ko-KR"/>
              </w:rPr>
              <w:t xml:space="preserve">     </w:t>
            </w:r>
            <w:r w:rsidRPr="0079795D">
              <w:rPr>
                <w:rFonts w:eastAsia="Times New Roman" w:cstheme="minorHAnsi"/>
                <w:b/>
                <w:bCs/>
                <w:lang w:eastAsia="ko-KR"/>
              </w:rPr>
              <w:t>#</w:t>
            </w:r>
          </w:p>
        </w:tc>
        <w:tc>
          <w:tcPr>
            <w:tcW w:w="5500" w:type="dxa"/>
            <w:tcBorders>
              <w:top w:val="single" w:sz="4" w:space="0" w:color="auto"/>
              <w:left w:val="single" w:sz="4" w:space="0" w:color="auto"/>
              <w:bottom w:val="single" w:sz="4" w:space="0" w:color="auto"/>
              <w:right w:val="single" w:sz="4" w:space="0" w:color="auto"/>
            </w:tcBorders>
            <w:hideMark/>
          </w:tcPr>
          <w:p w14:paraId="3EFF7FBF" w14:textId="77777777" w:rsidR="006F5D8A" w:rsidRPr="001E791C" w:rsidRDefault="006F5D8A" w:rsidP="006F5D8A">
            <w:pPr>
              <w:spacing w:after="0" w:line="240" w:lineRule="auto"/>
              <w:jc w:val="both"/>
              <w:rPr>
                <w:rFonts w:eastAsia="Times New Roman" w:cstheme="minorHAnsi"/>
                <w:b/>
                <w:lang w:eastAsia="ko-KR"/>
              </w:rPr>
            </w:pPr>
            <w:r>
              <w:rPr>
                <w:rFonts w:eastAsia="Times New Roman" w:cstheme="minorHAnsi"/>
                <w:b/>
              </w:rPr>
              <w:t xml:space="preserve">Results </w:t>
            </w:r>
          </w:p>
        </w:tc>
        <w:tc>
          <w:tcPr>
            <w:tcW w:w="2268" w:type="dxa"/>
            <w:tcBorders>
              <w:top w:val="single" w:sz="4" w:space="0" w:color="auto"/>
              <w:left w:val="single" w:sz="4" w:space="0" w:color="auto"/>
              <w:bottom w:val="single" w:sz="4" w:space="0" w:color="auto"/>
              <w:right w:val="single" w:sz="4" w:space="0" w:color="auto"/>
            </w:tcBorders>
          </w:tcPr>
          <w:p w14:paraId="6AD49E65" w14:textId="77777777" w:rsidR="006F5D8A" w:rsidRPr="001E791C" w:rsidRDefault="00790B51" w:rsidP="006F5D8A">
            <w:pPr>
              <w:spacing w:after="0" w:line="240" w:lineRule="auto"/>
              <w:jc w:val="both"/>
              <w:rPr>
                <w:rFonts w:eastAsia="Times New Roman" w:cstheme="minorHAnsi"/>
                <w:b/>
                <w:bCs/>
                <w:lang w:eastAsia="ko-KR"/>
              </w:rPr>
            </w:pPr>
            <w:r>
              <w:rPr>
                <w:rFonts w:eastAsia="Times New Roman" w:cstheme="minorHAnsi"/>
                <w:b/>
              </w:rPr>
              <w:t>Ti</w:t>
            </w:r>
            <w:r w:rsidR="006F5D8A">
              <w:rPr>
                <w:rFonts w:eastAsia="Times New Roman" w:cstheme="minorHAnsi"/>
                <w:b/>
              </w:rPr>
              <w:t xml:space="preserve">me frame </w:t>
            </w:r>
          </w:p>
        </w:tc>
        <w:tc>
          <w:tcPr>
            <w:tcW w:w="1276" w:type="dxa"/>
            <w:tcBorders>
              <w:top w:val="single" w:sz="4" w:space="0" w:color="auto"/>
              <w:left w:val="single" w:sz="4" w:space="0" w:color="auto"/>
              <w:bottom w:val="single" w:sz="4" w:space="0" w:color="auto"/>
              <w:right w:val="single" w:sz="4" w:space="0" w:color="auto"/>
            </w:tcBorders>
            <w:hideMark/>
          </w:tcPr>
          <w:p w14:paraId="79CD8AFD" w14:textId="77777777" w:rsidR="006F5D8A" w:rsidRPr="0079795D" w:rsidRDefault="006F5D8A" w:rsidP="006F5D8A">
            <w:pPr>
              <w:spacing w:after="0" w:line="240" w:lineRule="auto"/>
              <w:jc w:val="both"/>
              <w:rPr>
                <w:rFonts w:eastAsia="Times New Roman" w:cstheme="minorHAnsi"/>
                <w:b/>
                <w:lang w:val="ru-RU" w:eastAsia="ko-KR"/>
              </w:rPr>
            </w:pPr>
            <w:r>
              <w:rPr>
                <w:rFonts w:eastAsia="Times New Roman" w:cstheme="minorHAnsi"/>
                <w:b/>
              </w:rPr>
              <w:t>Deadline</w:t>
            </w:r>
            <w:r w:rsidRPr="0079795D">
              <w:rPr>
                <w:rFonts w:eastAsia="Times New Roman" w:cstheme="minorHAnsi"/>
                <w:b/>
                <w:lang w:val="ky-KG"/>
              </w:rPr>
              <w:t xml:space="preserve"> </w:t>
            </w:r>
          </w:p>
        </w:tc>
      </w:tr>
      <w:tr w:rsidR="006F5D8A" w:rsidRPr="0079795D" w14:paraId="70649535" w14:textId="77777777" w:rsidTr="2B9FB18C">
        <w:tc>
          <w:tcPr>
            <w:tcW w:w="704" w:type="dxa"/>
            <w:tcBorders>
              <w:top w:val="single" w:sz="4" w:space="0" w:color="auto"/>
              <w:left w:val="single" w:sz="4" w:space="0" w:color="auto"/>
              <w:bottom w:val="single" w:sz="4" w:space="0" w:color="auto"/>
              <w:right w:val="single" w:sz="4" w:space="0" w:color="auto"/>
            </w:tcBorders>
          </w:tcPr>
          <w:p w14:paraId="61D78E8F" w14:textId="77777777" w:rsidR="006F5D8A" w:rsidRPr="0079795D" w:rsidRDefault="00790B51" w:rsidP="006F5D8A">
            <w:pPr>
              <w:spacing w:after="0" w:line="240" w:lineRule="auto"/>
              <w:ind w:left="-142"/>
              <w:jc w:val="both"/>
              <w:rPr>
                <w:rFonts w:eastAsia="Times New Roman" w:cstheme="minorHAnsi"/>
                <w:lang w:eastAsia="ko-KR"/>
              </w:rPr>
            </w:pPr>
            <w:r>
              <w:rPr>
                <w:rFonts w:eastAsia="Times New Roman" w:cstheme="minorHAnsi"/>
                <w:lang w:eastAsia="ko-KR"/>
              </w:rPr>
              <w:t xml:space="preserve">   1</w:t>
            </w:r>
          </w:p>
        </w:tc>
        <w:tc>
          <w:tcPr>
            <w:tcW w:w="5500" w:type="dxa"/>
            <w:tcBorders>
              <w:top w:val="single" w:sz="4" w:space="0" w:color="auto"/>
              <w:left w:val="single" w:sz="4" w:space="0" w:color="auto"/>
              <w:bottom w:val="single" w:sz="4" w:space="0" w:color="auto"/>
              <w:right w:val="single" w:sz="4" w:space="0" w:color="auto"/>
            </w:tcBorders>
          </w:tcPr>
          <w:p w14:paraId="2584DF83" w14:textId="77777777" w:rsidR="006F5D8A" w:rsidRPr="001E791C" w:rsidRDefault="071B4984" w:rsidP="4F84EEB7">
            <w:pPr>
              <w:spacing w:after="60" w:line="240" w:lineRule="auto"/>
              <w:rPr>
                <w:rFonts w:eastAsia="Times New Roman"/>
              </w:rPr>
            </w:pPr>
            <w:r w:rsidRPr="4F84EEB7">
              <w:rPr>
                <w:rFonts w:eastAsia="Times New Roman"/>
              </w:rPr>
              <w:t>Field Trip</w:t>
            </w:r>
          </w:p>
        </w:tc>
        <w:tc>
          <w:tcPr>
            <w:tcW w:w="2268" w:type="dxa"/>
            <w:tcBorders>
              <w:top w:val="single" w:sz="4" w:space="0" w:color="auto"/>
              <w:left w:val="single" w:sz="4" w:space="0" w:color="auto"/>
              <w:bottom w:val="single" w:sz="4" w:space="0" w:color="auto"/>
              <w:right w:val="single" w:sz="4" w:space="0" w:color="auto"/>
            </w:tcBorders>
          </w:tcPr>
          <w:p w14:paraId="757F7D14" w14:textId="77777777" w:rsidR="006F5D8A" w:rsidRPr="0079795D" w:rsidRDefault="53C3C82A" w:rsidP="4F84EEB7">
            <w:pPr>
              <w:spacing w:after="0" w:line="240" w:lineRule="auto"/>
              <w:rPr>
                <w:rFonts w:eastAsia="Times New Roman"/>
                <w:lang w:val="ru-RU" w:eastAsia="ko-KR"/>
              </w:rPr>
            </w:pPr>
            <w:r w:rsidRPr="2B9FB18C">
              <w:rPr>
                <w:rFonts w:eastAsia="Times New Roman"/>
                <w:lang w:val="ru-RU" w:eastAsia="ko-KR"/>
              </w:rPr>
              <w:t xml:space="preserve">4 </w:t>
            </w:r>
            <w:r w:rsidR="6185BD5A" w:rsidRPr="2B9FB18C">
              <w:rPr>
                <w:rFonts w:eastAsia="Times New Roman"/>
                <w:lang w:val="ru-RU" w:eastAsia="ko-KR"/>
              </w:rPr>
              <w:t>days</w:t>
            </w:r>
          </w:p>
        </w:tc>
        <w:tc>
          <w:tcPr>
            <w:tcW w:w="1276" w:type="dxa"/>
            <w:tcBorders>
              <w:top w:val="single" w:sz="4" w:space="0" w:color="auto"/>
              <w:left w:val="single" w:sz="4" w:space="0" w:color="auto"/>
              <w:bottom w:val="single" w:sz="4" w:space="0" w:color="auto"/>
              <w:right w:val="single" w:sz="4" w:space="0" w:color="auto"/>
            </w:tcBorders>
          </w:tcPr>
          <w:p w14:paraId="36EE55F6" w14:textId="77777777" w:rsidR="006F5D8A" w:rsidRPr="0079795D" w:rsidRDefault="003A163F" w:rsidP="4F84EEB7">
            <w:pPr>
              <w:spacing w:after="0" w:line="240" w:lineRule="auto"/>
              <w:jc w:val="both"/>
              <w:rPr>
                <w:rFonts w:eastAsia="Times New Roman"/>
                <w:lang w:val="ru-RU" w:eastAsia="ko-KR"/>
              </w:rPr>
            </w:pPr>
            <w:r w:rsidRPr="2B9FB18C">
              <w:rPr>
                <w:rFonts w:eastAsia="Times New Roman"/>
                <w:lang w:eastAsia="ko-KR"/>
              </w:rPr>
              <w:t>3</w:t>
            </w:r>
            <w:r w:rsidR="6903EFBD" w:rsidRPr="2B9FB18C">
              <w:rPr>
                <w:rFonts w:eastAsia="Times New Roman"/>
                <w:lang w:eastAsia="ko-KR"/>
              </w:rPr>
              <w:t>0</w:t>
            </w:r>
            <w:r w:rsidRPr="2B9FB18C">
              <w:rPr>
                <w:rFonts w:eastAsia="Times New Roman"/>
                <w:lang w:eastAsia="ko-KR"/>
              </w:rPr>
              <w:t xml:space="preserve"> July</w:t>
            </w:r>
          </w:p>
        </w:tc>
      </w:tr>
      <w:tr w:rsidR="006F5D8A" w:rsidRPr="0079795D" w14:paraId="69E7F637" w14:textId="77777777" w:rsidTr="2B9FB18C">
        <w:tc>
          <w:tcPr>
            <w:tcW w:w="704" w:type="dxa"/>
            <w:tcBorders>
              <w:top w:val="single" w:sz="4" w:space="0" w:color="auto"/>
              <w:left w:val="single" w:sz="4" w:space="0" w:color="auto"/>
              <w:bottom w:val="single" w:sz="4" w:space="0" w:color="auto"/>
              <w:right w:val="single" w:sz="4" w:space="0" w:color="auto"/>
            </w:tcBorders>
          </w:tcPr>
          <w:p w14:paraId="5DBD0019" w14:textId="77777777" w:rsidR="006F5D8A" w:rsidRPr="0079795D" w:rsidRDefault="00790B51" w:rsidP="4F84EEB7">
            <w:pPr>
              <w:spacing w:after="0" w:line="240" w:lineRule="auto"/>
              <w:ind w:left="-142"/>
              <w:jc w:val="both"/>
              <w:rPr>
                <w:rFonts w:eastAsia="Times New Roman"/>
                <w:lang w:val="ru-RU" w:eastAsia="ko-KR"/>
              </w:rPr>
            </w:pPr>
            <w:r w:rsidRPr="4F84EEB7">
              <w:rPr>
                <w:rFonts w:eastAsia="Times New Roman"/>
                <w:lang w:val="ru-RU" w:eastAsia="ko-KR"/>
              </w:rPr>
              <w:t xml:space="preserve">   </w:t>
            </w:r>
            <w:r w:rsidR="00D05490" w:rsidRPr="4F84EEB7">
              <w:rPr>
                <w:rFonts w:eastAsia="Times New Roman"/>
                <w:lang w:val="ru-RU" w:eastAsia="ko-KR"/>
              </w:rPr>
              <w:t>2</w:t>
            </w:r>
          </w:p>
        </w:tc>
        <w:tc>
          <w:tcPr>
            <w:tcW w:w="5500" w:type="dxa"/>
            <w:tcBorders>
              <w:top w:val="single" w:sz="4" w:space="0" w:color="auto"/>
              <w:left w:val="single" w:sz="4" w:space="0" w:color="auto"/>
              <w:bottom w:val="single" w:sz="4" w:space="0" w:color="auto"/>
              <w:right w:val="single" w:sz="4" w:space="0" w:color="auto"/>
            </w:tcBorders>
          </w:tcPr>
          <w:p w14:paraId="36B9A403" w14:textId="77777777" w:rsidR="006F5D8A" w:rsidRPr="0079795D" w:rsidRDefault="00790B51" w:rsidP="006F5D8A">
            <w:pPr>
              <w:spacing w:after="60" w:line="240" w:lineRule="auto"/>
              <w:rPr>
                <w:rFonts w:eastAsia="Times New Roman" w:cstheme="minorHAnsi"/>
                <w:lang w:val="ru-RU"/>
              </w:rPr>
            </w:pPr>
            <w:r>
              <w:rPr>
                <w:rFonts w:eastAsia="Times New Roman" w:cstheme="minorHAnsi"/>
              </w:rPr>
              <w:t>Portrait reportage, including postproduction</w:t>
            </w:r>
          </w:p>
        </w:tc>
        <w:tc>
          <w:tcPr>
            <w:tcW w:w="2268" w:type="dxa"/>
            <w:tcBorders>
              <w:top w:val="single" w:sz="4" w:space="0" w:color="auto"/>
              <w:left w:val="single" w:sz="4" w:space="0" w:color="auto"/>
              <w:bottom w:val="single" w:sz="4" w:space="0" w:color="auto"/>
              <w:right w:val="single" w:sz="4" w:space="0" w:color="auto"/>
            </w:tcBorders>
          </w:tcPr>
          <w:p w14:paraId="0AD5D445" w14:textId="77777777" w:rsidR="006F5D8A" w:rsidRPr="00932129" w:rsidRDefault="097A36BA" w:rsidP="2B9FB18C">
            <w:pPr>
              <w:spacing w:after="0" w:line="240" w:lineRule="auto"/>
              <w:rPr>
                <w:rFonts w:eastAsia="Times New Roman"/>
                <w:lang w:eastAsia="ko-KR"/>
              </w:rPr>
            </w:pPr>
            <w:r w:rsidRPr="2B9FB18C">
              <w:rPr>
                <w:rFonts w:eastAsia="Times New Roman"/>
                <w:lang w:val="ru-RU" w:eastAsia="ko-KR"/>
              </w:rPr>
              <w:t xml:space="preserve">4 </w:t>
            </w:r>
            <w:r w:rsidR="006F5D8A" w:rsidRPr="2B9FB18C">
              <w:rPr>
                <w:rFonts w:eastAsia="Times New Roman"/>
                <w:lang w:eastAsia="ko-KR"/>
              </w:rPr>
              <w:t>day</w:t>
            </w:r>
            <w:r w:rsidR="3E535CC2" w:rsidRPr="2B9FB18C">
              <w:rPr>
                <w:rFonts w:eastAsia="Times New Roman"/>
                <w:lang w:eastAsia="ko-KR"/>
              </w:rPr>
              <w:t>s</w:t>
            </w:r>
          </w:p>
        </w:tc>
        <w:tc>
          <w:tcPr>
            <w:tcW w:w="1276" w:type="dxa"/>
            <w:tcBorders>
              <w:top w:val="single" w:sz="4" w:space="0" w:color="auto"/>
              <w:left w:val="single" w:sz="4" w:space="0" w:color="auto"/>
              <w:bottom w:val="single" w:sz="4" w:space="0" w:color="auto"/>
              <w:right w:val="single" w:sz="4" w:space="0" w:color="auto"/>
            </w:tcBorders>
          </w:tcPr>
          <w:p w14:paraId="483D11FD" w14:textId="77777777" w:rsidR="006F5D8A" w:rsidRPr="001E791C" w:rsidRDefault="03CF950E" w:rsidP="4F84EEB7">
            <w:pPr>
              <w:spacing w:after="0" w:line="240" w:lineRule="auto"/>
              <w:jc w:val="both"/>
              <w:rPr>
                <w:rFonts w:eastAsia="Times New Roman"/>
                <w:lang w:eastAsia="ko-KR"/>
              </w:rPr>
            </w:pPr>
            <w:r w:rsidRPr="2B9FB18C">
              <w:rPr>
                <w:rFonts w:eastAsia="Times New Roman"/>
                <w:lang w:eastAsia="ko-KR"/>
              </w:rPr>
              <w:t xml:space="preserve">21 </w:t>
            </w:r>
            <w:r w:rsidR="348B3A94" w:rsidRPr="2B9FB18C">
              <w:rPr>
                <w:rFonts w:eastAsia="Times New Roman"/>
                <w:lang w:eastAsia="ko-KR"/>
              </w:rPr>
              <w:t>August</w:t>
            </w:r>
          </w:p>
        </w:tc>
      </w:tr>
      <w:tr w:rsidR="006F5D8A" w:rsidRPr="0079795D" w14:paraId="48FE0749" w14:textId="77777777" w:rsidTr="2B9FB18C">
        <w:tc>
          <w:tcPr>
            <w:tcW w:w="704" w:type="dxa"/>
            <w:tcBorders>
              <w:top w:val="single" w:sz="4" w:space="0" w:color="auto"/>
              <w:left w:val="single" w:sz="4" w:space="0" w:color="auto"/>
              <w:bottom w:val="single" w:sz="4" w:space="0" w:color="auto"/>
              <w:right w:val="single" w:sz="4" w:space="0" w:color="auto"/>
            </w:tcBorders>
          </w:tcPr>
          <w:p w14:paraId="02DD9DFC" w14:textId="77777777" w:rsidR="006F5D8A" w:rsidRPr="0079795D" w:rsidRDefault="006F5D8A" w:rsidP="006F5D8A">
            <w:pPr>
              <w:spacing w:after="0" w:line="240" w:lineRule="auto"/>
              <w:ind w:left="-142"/>
              <w:jc w:val="both"/>
              <w:rPr>
                <w:rFonts w:eastAsia="Times New Roman" w:cstheme="minorHAnsi"/>
                <w:lang w:val="ru-RU" w:eastAsia="ko-KR"/>
              </w:rPr>
            </w:pPr>
          </w:p>
        </w:tc>
        <w:tc>
          <w:tcPr>
            <w:tcW w:w="5500" w:type="dxa"/>
            <w:tcBorders>
              <w:top w:val="single" w:sz="4" w:space="0" w:color="auto"/>
              <w:left w:val="single" w:sz="4" w:space="0" w:color="auto"/>
              <w:bottom w:val="single" w:sz="4" w:space="0" w:color="auto"/>
              <w:right w:val="single" w:sz="4" w:space="0" w:color="auto"/>
            </w:tcBorders>
          </w:tcPr>
          <w:p w14:paraId="0B0285A5" w14:textId="77777777" w:rsidR="006F5D8A" w:rsidRPr="00932129" w:rsidRDefault="00932129" w:rsidP="006F5D8A">
            <w:pPr>
              <w:spacing w:after="0" w:line="240" w:lineRule="auto"/>
              <w:jc w:val="both"/>
              <w:textAlignment w:val="center"/>
              <w:rPr>
                <w:rFonts w:eastAsia="Times New Roman" w:cstheme="minorHAnsi"/>
                <w:b/>
                <w:bCs/>
              </w:rPr>
            </w:pPr>
            <w:r>
              <w:rPr>
                <w:rFonts w:eastAsia="Times New Roman" w:cstheme="minorHAnsi"/>
                <w:b/>
              </w:rPr>
              <w:t>Total</w:t>
            </w:r>
          </w:p>
        </w:tc>
        <w:tc>
          <w:tcPr>
            <w:tcW w:w="2268" w:type="dxa"/>
            <w:tcBorders>
              <w:top w:val="single" w:sz="4" w:space="0" w:color="auto"/>
              <w:left w:val="single" w:sz="4" w:space="0" w:color="auto"/>
              <w:bottom w:val="single" w:sz="4" w:space="0" w:color="auto"/>
              <w:right w:val="single" w:sz="4" w:space="0" w:color="auto"/>
            </w:tcBorders>
          </w:tcPr>
          <w:p w14:paraId="7ACDCE27" w14:textId="77777777" w:rsidR="006F5D8A" w:rsidRPr="00932129" w:rsidRDefault="1339F6B4" w:rsidP="4F84EEB7">
            <w:pPr>
              <w:spacing w:after="0" w:line="240" w:lineRule="auto"/>
              <w:jc w:val="both"/>
              <w:rPr>
                <w:rFonts w:eastAsia="Times New Roman"/>
                <w:b/>
                <w:bCs/>
                <w:lang w:eastAsia="ko-KR"/>
              </w:rPr>
            </w:pPr>
            <w:r w:rsidRPr="2B9FB18C">
              <w:rPr>
                <w:rFonts w:eastAsia="Times New Roman"/>
                <w:b/>
                <w:bCs/>
                <w:lang w:eastAsia="ko-KR"/>
              </w:rPr>
              <w:t xml:space="preserve">8 </w:t>
            </w:r>
            <w:r w:rsidR="7163FF85" w:rsidRPr="2B9FB18C">
              <w:rPr>
                <w:rFonts w:eastAsia="Times New Roman"/>
                <w:b/>
                <w:bCs/>
                <w:lang w:eastAsia="ko-KR"/>
              </w:rPr>
              <w:t>days</w:t>
            </w:r>
          </w:p>
        </w:tc>
        <w:tc>
          <w:tcPr>
            <w:tcW w:w="1276" w:type="dxa"/>
            <w:tcBorders>
              <w:top w:val="single" w:sz="4" w:space="0" w:color="auto"/>
              <w:left w:val="single" w:sz="4" w:space="0" w:color="auto"/>
              <w:bottom w:val="single" w:sz="4" w:space="0" w:color="auto"/>
              <w:right w:val="single" w:sz="4" w:space="0" w:color="auto"/>
            </w:tcBorders>
          </w:tcPr>
          <w:p w14:paraId="446A9C61" w14:textId="77777777" w:rsidR="006F5D8A" w:rsidRPr="0079795D" w:rsidRDefault="006F5D8A" w:rsidP="006F5D8A">
            <w:pPr>
              <w:spacing w:after="0" w:line="240" w:lineRule="auto"/>
              <w:jc w:val="both"/>
              <w:rPr>
                <w:rFonts w:eastAsia="Times New Roman" w:cstheme="minorHAnsi"/>
                <w:lang w:val="ru-RU" w:eastAsia="ko-KR"/>
              </w:rPr>
            </w:pPr>
          </w:p>
        </w:tc>
      </w:tr>
      <w:bookmarkEnd w:id="2"/>
    </w:tbl>
    <w:p w14:paraId="546A5163" w14:textId="77777777" w:rsidR="00790B51" w:rsidRDefault="00790B51" w:rsidP="003A288B">
      <w:pPr>
        <w:pBdr>
          <w:bottom w:val="dotted" w:sz="6" w:space="2" w:color="666666"/>
        </w:pBdr>
        <w:spacing w:before="75" w:after="45" w:line="312" w:lineRule="auto"/>
        <w:outlineLvl w:val="2"/>
        <w:rPr>
          <w:rFonts w:eastAsia="Times New Roman" w:cstheme="minorHAnsi"/>
          <w:b/>
          <w:color w:val="003399"/>
          <w:lang w:val="en-GB" w:eastAsia="ru-RU"/>
        </w:rPr>
      </w:pPr>
    </w:p>
    <w:p w14:paraId="0DC122F4" w14:textId="77777777" w:rsidR="00114648" w:rsidRPr="003A288B" w:rsidRDefault="00114648" w:rsidP="003A288B">
      <w:pPr>
        <w:pBdr>
          <w:bottom w:val="dotted" w:sz="6" w:space="2" w:color="666666"/>
        </w:pBdr>
        <w:spacing w:before="75" w:after="45" w:line="312" w:lineRule="auto"/>
        <w:outlineLvl w:val="2"/>
        <w:rPr>
          <w:rFonts w:eastAsia="Times New Roman" w:cstheme="minorHAnsi"/>
          <w:b/>
          <w:color w:val="003399"/>
          <w:lang w:val="en-GB" w:eastAsia="ru-RU"/>
        </w:rPr>
      </w:pPr>
      <w:r w:rsidRPr="006719FF">
        <w:rPr>
          <w:rFonts w:eastAsia="Times New Roman" w:cstheme="minorHAnsi"/>
          <w:b/>
          <w:color w:val="003399"/>
          <w:lang w:val="en-GB" w:eastAsia="ru-RU"/>
        </w:rPr>
        <w:t>Required Experience</w:t>
      </w:r>
    </w:p>
    <w:p w14:paraId="456691E7" w14:textId="77777777" w:rsidR="00790B51" w:rsidRDefault="00790B51" w:rsidP="00114648">
      <w:pPr>
        <w:spacing w:after="0" w:line="240" w:lineRule="auto"/>
        <w:jc w:val="both"/>
        <w:rPr>
          <w:rFonts w:cstheme="minorHAnsi"/>
          <w:b/>
          <w:bCs/>
          <w:lang w:val="en-GB"/>
        </w:rPr>
      </w:pPr>
    </w:p>
    <w:p w14:paraId="0AF82BA7" w14:textId="77777777" w:rsidR="00114648" w:rsidRPr="006719FF" w:rsidRDefault="00114648" w:rsidP="00114648">
      <w:pPr>
        <w:spacing w:after="0" w:line="240" w:lineRule="auto"/>
        <w:jc w:val="both"/>
        <w:rPr>
          <w:rFonts w:cstheme="minorHAnsi"/>
          <w:b/>
          <w:bCs/>
          <w:lang w:val="en-GB"/>
        </w:rPr>
      </w:pPr>
      <w:r w:rsidRPr="2B9FB18C">
        <w:rPr>
          <w:b/>
          <w:bCs/>
          <w:lang w:val="en-GB"/>
        </w:rPr>
        <w:t>Experience:</w:t>
      </w:r>
    </w:p>
    <w:p w14:paraId="6DAF6C3F" w14:textId="77777777" w:rsidR="326C326F" w:rsidRDefault="326C326F" w:rsidP="2B9FB18C">
      <w:pPr>
        <w:pStyle w:val="a4"/>
        <w:numPr>
          <w:ilvl w:val="0"/>
          <w:numId w:val="14"/>
        </w:numPr>
        <w:spacing w:after="0" w:line="240" w:lineRule="auto"/>
        <w:jc w:val="both"/>
        <w:rPr>
          <w:rFonts w:asciiTheme="minorHAnsi" w:eastAsiaTheme="minorEastAsia" w:hAnsiTheme="minorHAnsi" w:cstheme="minorBidi"/>
          <w:lang w:val="en-US"/>
        </w:rPr>
      </w:pPr>
      <w:r w:rsidRPr="2B9FB18C">
        <w:rPr>
          <w:rFonts w:asciiTheme="minorHAnsi" w:hAnsiTheme="minorHAnsi" w:cstheme="minorBidi"/>
          <w:lang w:val="en-US"/>
        </w:rPr>
        <w:t>Degree in communication, media, IT, photography or similar.</w:t>
      </w:r>
    </w:p>
    <w:p w14:paraId="7DD8B122" w14:textId="77777777" w:rsidR="00790B51" w:rsidRDefault="00790B51" w:rsidP="003A288B">
      <w:pPr>
        <w:pStyle w:val="a4"/>
        <w:numPr>
          <w:ilvl w:val="0"/>
          <w:numId w:val="14"/>
        </w:numPr>
        <w:spacing w:after="0" w:line="240" w:lineRule="auto"/>
        <w:jc w:val="both"/>
        <w:rPr>
          <w:rFonts w:asciiTheme="minorHAnsi" w:hAnsiTheme="minorHAnsi" w:cstheme="minorBidi"/>
          <w:lang w:val="en-GB"/>
        </w:rPr>
      </w:pPr>
      <w:bookmarkStart w:id="3" w:name="_Hlk75419609"/>
      <w:r>
        <w:rPr>
          <w:rFonts w:asciiTheme="minorHAnsi" w:hAnsiTheme="minorHAnsi" w:cstheme="minorBidi"/>
          <w:lang w:val="en-GB"/>
        </w:rPr>
        <w:t>Proven experience of delivering professional photograph reportages.</w:t>
      </w:r>
    </w:p>
    <w:bookmarkEnd w:id="3"/>
    <w:p w14:paraId="7D10561E" w14:textId="77777777" w:rsidR="003A288B" w:rsidRPr="00790B51" w:rsidRDefault="00790B51" w:rsidP="003A288B">
      <w:pPr>
        <w:pStyle w:val="a4"/>
        <w:numPr>
          <w:ilvl w:val="0"/>
          <w:numId w:val="14"/>
        </w:numPr>
        <w:spacing w:after="0" w:line="240" w:lineRule="auto"/>
        <w:jc w:val="both"/>
        <w:rPr>
          <w:rFonts w:asciiTheme="minorHAnsi" w:hAnsiTheme="minorHAnsi" w:cstheme="minorBidi"/>
          <w:lang w:val="en-GB"/>
        </w:rPr>
      </w:pPr>
      <w:r>
        <w:rPr>
          <w:rFonts w:asciiTheme="minorHAnsi" w:hAnsiTheme="minorHAnsi" w:cstheme="minorBidi"/>
          <w:lang w:val="en-GB"/>
        </w:rPr>
        <w:t>Proven e</w:t>
      </w:r>
      <w:r w:rsidR="003A288B" w:rsidRPr="00790B51">
        <w:rPr>
          <w:rFonts w:asciiTheme="minorHAnsi" w:hAnsiTheme="minorHAnsi" w:cstheme="minorBidi"/>
          <w:lang w:val="en-GB"/>
        </w:rPr>
        <w:t>xperience of serving development photography needs of internatio</w:t>
      </w:r>
      <w:r>
        <w:rPr>
          <w:rFonts w:asciiTheme="minorHAnsi" w:hAnsiTheme="minorHAnsi" w:cstheme="minorBidi"/>
          <w:lang w:val="en-GB"/>
        </w:rPr>
        <w:t>nal organizations in Kyrgyzstan.</w:t>
      </w:r>
    </w:p>
    <w:p w14:paraId="76C4A4F9" w14:textId="77777777" w:rsidR="00790B51" w:rsidRPr="00790B51" w:rsidRDefault="67ED1B41" w:rsidP="2B9FB18C">
      <w:pPr>
        <w:pStyle w:val="a4"/>
        <w:numPr>
          <w:ilvl w:val="0"/>
          <w:numId w:val="14"/>
        </w:numPr>
        <w:spacing w:after="0" w:line="240" w:lineRule="auto"/>
        <w:jc w:val="both"/>
        <w:rPr>
          <w:rFonts w:asciiTheme="minorHAnsi" w:eastAsiaTheme="minorEastAsia" w:hAnsiTheme="minorHAnsi" w:cstheme="minorBidi"/>
          <w:lang w:val="en-GB"/>
        </w:rPr>
      </w:pPr>
      <w:r w:rsidRPr="2B9FB18C">
        <w:rPr>
          <w:rFonts w:asciiTheme="minorHAnsi" w:hAnsiTheme="minorHAnsi" w:cstheme="minorBidi"/>
          <w:lang w:val="en-GB"/>
        </w:rPr>
        <w:t xml:space="preserve">Previous experience of and good understanding of development context and migration in the South of Kyrgyzstan. </w:t>
      </w:r>
    </w:p>
    <w:p w14:paraId="70F9C9D5" w14:textId="77777777" w:rsidR="00790B51" w:rsidRPr="00790B51" w:rsidRDefault="00790B51" w:rsidP="2B9FB18C">
      <w:pPr>
        <w:pStyle w:val="a4"/>
        <w:numPr>
          <w:ilvl w:val="0"/>
          <w:numId w:val="14"/>
        </w:numPr>
        <w:spacing w:after="0" w:line="240" w:lineRule="auto"/>
        <w:jc w:val="both"/>
        <w:rPr>
          <w:lang w:val="en-GB"/>
        </w:rPr>
      </w:pPr>
      <w:r w:rsidRPr="2B9FB18C">
        <w:rPr>
          <w:rFonts w:asciiTheme="minorHAnsi" w:hAnsiTheme="minorHAnsi" w:cstheme="minorBidi"/>
          <w:lang w:val="en-GB"/>
        </w:rPr>
        <w:t xml:space="preserve">Working with GEWE related assignments is an asset. </w:t>
      </w:r>
    </w:p>
    <w:p w14:paraId="39C0E771" w14:textId="77777777" w:rsidR="4956088E" w:rsidRDefault="4956088E" w:rsidP="4956088E">
      <w:pPr>
        <w:spacing w:after="0" w:line="240" w:lineRule="auto"/>
        <w:jc w:val="both"/>
        <w:rPr>
          <w:rFonts w:ascii="Arial" w:eastAsia="Calibri" w:hAnsi="Arial" w:cs="Times New Roman"/>
          <w:lang w:val="en-GB"/>
        </w:rPr>
      </w:pPr>
    </w:p>
    <w:p w14:paraId="387BA5A7" w14:textId="77777777" w:rsidR="378D500A" w:rsidRDefault="378D500A" w:rsidP="4956088E">
      <w:pPr>
        <w:spacing w:before="75" w:after="45" w:line="312" w:lineRule="auto"/>
        <w:rPr>
          <w:rFonts w:eastAsia="Times New Roman"/>
          <w:b/>
          <w:bCs/>
          <w:color w:val="003399"/>
          <w:lang w:eastAsia="ru-RU"/>
        </w:rPr>
      </w:pPr>
      <w:r w:rsidRPr="4956088E">
        <w:rPr>
          <w:rFonts w:eastAsia="Times New Roman"/>
          <w:b/>
          <w:bCs/>
          <w:color w:val="003399"/>
          <w:lang w:eastAsia="ru-RU"/>
        </w:rPr>
        <w:t>Evaluation Procedure:</w:t>
      </w:r>
    </w:p>
    <w:p w14:paraId="7A8EDC12" w14:textId="77777777" w:rsidR="378D500A" w:rsidRDefault="378D500A" w:rsidP="4956088E">
      <w:pPr>
        <w:jc w:val="both"/>
      </w:pPr>
      <w:r w:rsidRPr="4956088E">
        <w:rPr>
          <w:rFonts w:ascii="Calibri" w:eastAsia="Calibri" w:hAnsi="Calibri" w:cs="Calibri"/>
        </w:rPr>
        <w:t xml:space="preserve"> </w:t>
      </w:r>
    </w:p>
    <w:p w14:paraId="559D87AA" w14:textId="77777777" w:rsidR="378D500A" w:rsidRDefault="378D500A" w:rsidP="4956088E">
      <w:pPr>
        <w:jc w:val="both"/>
      </w:pPr>
      <w:r w:rsidRPr="2B9FB18C">
        <w:rPr>
          <w:rFonts w:ascii="Calibri" w:eastAsia="Calibri" w:hAnsi="Calibri" w:cs="Calibri"/>
        </w:rPr>
        <w:t>The candidates will be evaluated in three stages: according to minimum qualification criteria; technical and financial evaluation.</w:t>
      </w:r>
    </w:p>
    <w:p w14:paraId="176A589B" w14:textId="77777777" w:rsidR="378D500A" w:rsidRDefault="378D500A" w:rsidP="4956088E">
      <w:pPr>
        <w:jc w:val="both"/>
      </w:pPr>
      <w:r w:rsidRPr="4956088E">
        <w:rPr>
          <w:rFonts w:ascii="Calibri" w:eastAsia="Calibri" w:hAnsi="Calibri" w:cs="Calibri"/>
        </w:rPr>
        <w:t xml:space="preserve">The candidates must possess following minimum qualification criteria to be eligible for further technical evaluation: </w:t>
      </w:r>
    </w:p>
    <w:p w14:paraId="65D5EF99" w14:textId="77777777" w:rsidR="2DD0EA0A" w:rsidRPr="003A163F" w:rsidRDefault="2DD0EA0A" w:rsidP="4956088E">
      <w:pPr>
        <w:pStyle w:val="a4"/>
        <w:numPr>
          <w:ilvl w:val="0"/>
          <w:numId w:val="2"/>
        </w:numPr>
        <w:spacing w:after="0" w:line="240" w:lineRule="auto"/>
        <w:jc w:val="both"/>
        <w:rPr>
          <w:rFonts w:asciiTheme="minorHAnsi" w:eastAsiaTheme="minorEastAsia" w:hAnsiTheme="minorHAnsi" w:cstheme="minorBidi"/>
          <w:lang w:val="en-US"/>
        </w:rPr>
      </w:pPr>
      <w:r w:rsidRPr="003A163F">
        <w:rPr>
          <w:rFonts w:asciiTheme="minorHAnsi" w:hAnsiTheme="minorHAnsi" w:cstheme="minorBidi"/>
          <w:lang w:val="en-US"/>
        </w:rPr>
        <w:t>D</w:t>
      </w:r>
      <w:r w:rsidR="378D500A" w:rsidRPr="003A163F">
        <w:rPr>
          <w:rFonts w:asciiTheme="minorHAnsi" w:hAnsiTheme="minorHAnsi" w:cstheme="minorBidi"/>
          <w:lang w:val="en-US"/>
        </w:rPr>
        <w:t>egree in communication</w:t>
      </w:r>
      <w:r w:rsidR="791E1371" w:rsidRPr="003A163F">
        <w:rPr>
          <w:rFonts w:asciiTheme="minorHAnsi" w:hAnsiTheme="minorHAnsi" w:cstheme="minorBidi"/>
          <w:lang w:val="en-US"/>
        </w:rPr>
        <w:t>,</w:t>
      </w:r>
      <w:r w:rsidR="378D500A" w:rsidRPr="003A163F">
        <w:rPr>
          <w:rFonts w:asciiTheme="minorHAnsi" w:hAnsiTheme="minorHAnsi" w:cstheme="minorBidi"/>
          <w:lang w:val="en-US"/>
        </w:rPr>
        <w:t xml:space="preserve"> media, IT, </w:t>
      </w:r>
      <w:r w:rsidR="2328BD49" w:rsidRPr="003A163F">
        <w:rPr>
          <w:rFonts w:asciiTheme="minorHAnsi" w:hAnsiTheme="minorHAnsi" w:cstheme="minorBidi"/>
          <w:lang w:val="en-US"/>
        </w:rPr>
        <w:t>photography</w:t>
      </w:r>
      <w:r w:rsidR="378D500A" w:rsidRPr="003A163F">
        <w:rPr>
          <w:rFonts w:asciiTheme="minorHAnsi" w:hAnsiTheme="minorHAnsi" w:cstheme="minorBidi"/>
          <w:lang w:val="en-US"/>
        </w:rPr>
        <w:t xml:space="preserve"> or similar. </w:t>
      </w:r>
    </w:p>
    <w:p w14:paraId="5B55B0C0" w14:textId="77777777" w:rsidR="378D500A" w:rsidRPr="003A163F" w:rsidRDefault="378D500A" w:rsidP="4956088E">
      <w:pPr>
        <w:pStyle w:val="a4"/>
        <w:numPr>
          <w:ilvl w:val="0"/>
          <w:numId w:val="2"/>
        </w:numPr>
        <w:spacing w:after="0" w:line="240" w:lineRule="auto"/>
        <w:jc w:val="both"/>
        <w:rPr>
          <w:rFonts w:asciiTheme="minorHAnsi" w:eastAsiaTheme="minorEastAsia" w:hAnsiTheme="minorHAnsi" w:cstheme="minorBidi"/>
          <w:lang w:val="en-US"/>
        </w:rPr>
      </w:pPr>
      <w:r w:rsidRPr="003A163F">
        <w:rPr>
          <w:rFonts w:asciiTheme="minorHAnsi" w:hAnsiTheme="minorHAnsi" w:cstheme="minorBidi"/>
          <w:lang w:val="en-US"/>
        </w:rPr>
        <w:t xml:space="preserve">5 years of experience in </w:t>
      </w:r>
      <w:r w:rsidR="409BE2F1" w:rsidRPr="003A163F">
        <w:rPr>
          <w:rFonts w:asciiTheme="minorHAnsi" w:hAnsiTheme="minorHAnsi" w:cstheme="minorBidi"/>
          <w:lang w:val="en-US"/>
        </w:rPr>
        <w:t xml:space="preserve">photography, </w:t>
      </w:r>
      <w:r w:rsidR="2CCFB624" w:rsidRPr="003A163F">
        <w:rPr>
          <w:rFonts w:asciiTheme="minorHAnsi" w:hAnsiTheme="minorHAnsi" w:cstheme="minorBidi"/>
          <w:lang w:val="en-US"/>
        </w:rPr>
        <w:t>photo profiles</w:t>
      </w:r>
      <w:r w:rsidR="003A163F">
        <w:rPr>
          <w:rFonts w:asciiTheme="minorHAnsi" w:hAnsiTheme="minorHAnsi" w:cstheme="minorBidi"/>
          <w:lang w:val="en-US"/>
        </w:rPr>
        <w:t>.</w:t>
      </w:r>
    </w:p>
    <w:p w14:paraId="016A8C5F" w14:textId="77777777" w:rsidR="409BE2F1" w:rsidRPr="003A163F" w:rsidRDefault="409BE2F1" w:rsidP="4956088E">
      <w:pPr>
        <w:pStyle w:val="a4"/>
        <w:numPr>
          <w:ilvl w:val="0"/>
          <w:numId w:val="2"/>
        </w:numPr>
        <w:jc w:val="both"/>
        <w:rPr>
          <w:rFonts w:asciiTheme="minorHAnsi" w:eastAsiaTheme="minorEastAsia" w:hAnsiTheme="minorHAnsi" w:cstheme="minorBidi"/>
          <w:lang w:val="en-GB"/>
        </w:rPr>
      </w:pPr>
      <w:r w:rsidRPr="003A163F">
        <w:rPr>
          <w:rFonts w:asciiTheme="minorHAnsi" w:hAnsiTheme="minorHAnsi" w:cstheme="minorBidi"/>
          <w:lang w:val="en-GB"/>
        </w:rPr>
        <w:t>Proven experience of delivering professional photograph reportages.</w:t>
      </w:r>
    </w:p>
    <w:p w14:paraId="6F97CB16" w14:textId="77777777" w:rsidR="409BE2F1" w:rsidRPr="003A163F" w:rsidRDefault="409BE2F1" w:rsidP="4956088E">
      <w:pPr>
        <w:pStyle w:val="a4"/>
        <w:numPr>
          <w:ilvl w:val="0"/>
          <w:numId w:val="2"/>
        </w:numPr>
        <w:spacing w:after="0" w:line="240" w:lineRule="auto"/>
        <w:jc w:val="both"/>
        <w:rPr>
          <w:rFonts w:asciiTheme="minorHAnsi" w:eastAsiaTheme="minorEastAsia" w:hAnsiTheme="minorHAnsi" w:cstheme="minorBidi"/>
          <w:lang w:val="en-GB"/>
        </w:rPr>
      </w:pPr>
      <w:r w:rsidRPr="003A163F">
        <w:rPr>
          <w:rFonts w:asciiTheme="minorHAnsi" w:hAnsiTheme="minorHAnsi" w:cstheme="minorBidi"/>
          <w:lang w:val="en-GB"/>
        </w:rPr>
        <w:t>Proven experience of serving development photography needs of international organizations in Kyrgyzstan.</w:t>
      </w:r>
    </w:p>
    <w:p w14:paraId="2D56FC23" w14:textId="77777777" w:rsidR="409BE2F1" w:rsidRPr="003A163F" w:rsidRDefault="409BE2F1" w:rsidP="4956088E">
      <w:pPr>
        <w:pStyle w:val="a4"/>
        <w:numPr>
          <w:ilvl w:val="0"/>
          <w:numId w:val="2"/>
        </w:numPr>
        <w:spacing w:after="0" w:line="240" w:lineRule="auto"/>
        <w:jc w:val="both"/>
        <w:rPr>
          <w:rFonts w:asciiTheme="minorHAnsi" w:eastAsiaTheme="minorEastAsia" w:hAnsiTheme="minorHAnsi" w:cstheme="minorBidi"/>
          <w:lang w:val="en-GB"/>
        </w:rPr>
      </w:pPr>
      <w:r w:rsidRPr="003A163F">
        <w:rPr>
          <w:rFonts w:asciiTheme="minorHAnsi" w:hAnsiTheme="minorHAnsi" w:cstheme="minorBidi"/>
          <w:lang w:val="en-GB"/>
        </w:rPr>
        <w:lastRenderedPageBreak/>
        <w:t>Working with GEWE related assignments is an asset.</w:t>
      </w:r>
    </w:p>
    <w:p w14:paraId="7D13945E" w14:textId="77777777" w:rsidR="2D612FC8" w:rsidRPr="003A163F" w:rsidRDefault="2D612FC8" w:rsidP="4956088E">
      <w:pPr>
        <w:pStyle w:val="a4"/>
        <w:numPr>
          <w:ilvl w:val="0"/>
          <w:numId w:val="2"/>
        </w:numPr>
        <w:spacing w:after="0" w:line="240" w:lineRule="auto"/>
        <w:jc w:val="both"/>
        <w:rPr>
          <w:rFonts w:asciiTheme="minorHAnsi" w:hAnsiTheme="minorHAnsi" w:cstheme="minorBidi"/>
          <w:lang w:val="en-GB"/>
        </w:rPr>
      </w:pPr>
      <w:r w:rsidRPr="003A163F">
        <w:rPr>
          <w:rFonts w:asciiTheme="minorHAnsi" w:hAnsiTheme="minorHAnsi" w:cstheme="minorBidi"/>
          <w:lang w:val="en-GB"/>
        </w:rPr>
        <w:t>Previous experience of and good understanding of development context and migration in the South of Kyrgyzstan.</w:t>
      </w:r>
    </w:p>
    <w:p w14:paraId="732FC930" w14:textId="77777777" w:rsidR="378D500A" w:rsidRDefault="378D500A" w:rsidP="4956088E">
      <w:pPr>
        <w:spacing w:line="257" w:lineRule="auto"/>
        <w:jc w:val="both"/>
      </w:pPr>
      <w:r w:rsidRPr="4956088E">
        <w:rPr>
          <w:rFonts w:ascii="Times New Roman" w:eastAsia="Times New Roman" w:hAnsi="Times New Roman" w:cs="Times New Roman"/>
          <w:sz w:val="24"/>
          <w:szCs w:val="24"/>
        </w:rPr>
        <w:t xml:space="preserve"> </w:t>
      </w:r>
    </w:p>
    <w:p w14:paraId="0B463E23" w14:textId="77777777" w:rsidR="378D500A" w:rsidRPr="00BB4DC2" w:rsidRDefault="378D500A" w:rsidP="4956088E">
      <w:pPr>
        <w:spacing w:line="257" w:lineRule="auto"/>
        <w:jc w:val="both"/>
        <w:rPr>
          <w:rFonts w:cstheme="minorHAnsi"/>
        </w:rPr>
      </w:pPr>
      <w:r w:rsidRPr="00BB4DC2">
        <w:rPr>
          <w:rFonts w:eastAsia="Times New Roman" w:cstheme="minorHAnsi"/>
          <w:b/>
          <w:bCs/>
          <w:u w:val="single"/>
        </w:rPr>
        <w:t>Technical evaluation criteria (including minimum qualifications):</w:t>
      </w:r>
    </w:p>
    <w:p w14:paraId="20CA7665" w14:textId="77777777" w:rsidR="378D500A" w:rsidRPr="00BB4DC2" w:rsidRDefault="378D500A" w:rsidP="4956088E">
      <w:pPr>
        <w:spacing w:line="257" w:lineRule="auto"/>
        <w:jc w:val="both"/>
        <w:rPr>
          <w:rFonts w:cstheme="minorHAnsi"/>
        </w:rPr>
      </w:pPr>
      <w:r w:rsidRPr="00BB4DC2">
        <w:rPr>
          <w:rFonts w:eastAsia="Times New Roman" w:cstheme="minorHAnsi"/>
          <w:b/>
          <w:bCs/>
        </w:rPr>
        <w:t xml:space="preserve"> </w:t>
      </w:r>
    </w:p>
    <w:tbl>
      <w:tblPr>
        <w:tblStyle w:val="a6"/>
        <w:tblW w:w="0" w:type="auto"/>
        <w:tblLayout w:type="fixed"/>
        <w:tblLook w:val="04A0" w:firstRow="1" w:lastRow="0" w:firstColumn="1" w:lastColumn="0" w:noHBand="0" w:noVBand="1"/>
      </w:tblPr>
      <w:tblGrid>
        <w:gridCol w:w="700"/>
        <w:gridCol w:w="7844"/>
        <w:gridCol w:w="1131"/>
      </w:tblGrid>
      <w:tr w:rsidR="4956088E" w:rsidRPr="00BB4DC2" w14:paraId="7387F4D8" w14:textId="77777777" w:rsidTr="2B9FB18C">
        <w:tc>
          <w:tcPr>
            <w:tcW w:w="700" w:type="dxa"/>
            <w:tcBorders>
              <w:top w:val="single" w:sz="8" w:space="0" w:color="auto"/>
              <w:left w:val="single" w:sz="8" w:space="0" w:color="auto"/>
              <w:bottom w:val="single" w:sz="8" w:space="0" w:color="auto"/>
              <w:right w:val="single" w:sz="8" w:space="0" w:color="auto"/>
            </w:tcBorders>
            <w:shd w:val="clear" w:color="auto" w:fill="auto"/>
          </w:tcPr>
          <w:p w14:paraId="122CC494" w14:textId="77777777" w:rsidR="4956088E" w:rsidRPr="00BB4DC2" w:rsidRDefault="4956088E" w:rsidP="4956088E">
            <w:pPr>
              <w:spacing w:line="257" w:lineRule="auto"/>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Nr.</w:t>
            </w:r>
          </w:p>
        </w:tc>
        <w:tc>
          <w:tcPr>
            <w:tcW w:w="7844" w:type="dxa"/>
            <w:tcBorders>
              <w:top w:val="single" w:sz="8" w:space="0" w:color="auto"/>
              <w:left w:val="single" w:sz="8" w:space="0" w:color="auto"/>
              <w:bottom w:val="single" w:sz="8" w:space="0" w:color="auto"/>
              <w:right w:val="single" w:sz="8" w:space="0" w:color="auto"/>
            </w:tcBorders>
            <w:shd w:val="clear" w:color="auto" w:fill="auto"/>
          </w:tcPr>
          <w:p w14:paraId="5A7E2AF8" w14:textId="77777777" w:rsidR="4956088E" w:rsidRPr="00BB4DC2" w:rsidRDefault="4956088E" w:rsidP="4956088E">
            <w:pPr>
              <w:spacing w:line="257" w:lineRule="auto"/>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Criteria</w:t>
            </w:r>
          </w:p>
        </w:tc>
        <w:tc>
          <w:tcPr>
            <w:tcW w:w="1131" w:type="dxa"/>
            <w:tcBorders>
              <w:top w:val="single" w:sz="8" w:space="0" w:color="auto"/>
              <w:left w:val="single" w:sz="8" w:space="0" w:color="auto"/>
              <w:bottom w:val="single" w:sz="8" w:space="0" w:color="auto"/>
              <w:right w:val="single" w:sz="8" w:space="0" w:color="auto"/>
            </w:tcBorders>
            <w:shd w:val="clear" w:color="auto" w:fill="auto"/>
          </w:tcPr>
          <w:p w14:paraId="354357B1" w14:textId="77777777" w:rsidR="4956088E" w:rsidRPr="00BB4DC2" w:rsidRDefault="4956088E" w:rsidP="4956088E">
            <w:pPr>
              <w:spacing w:line="257" w:lineRule="auto"/>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Maximum points</w:t>
            </w:r>
          </w:p>
        </w:tc>
      </w:tr>
      <w:tr w:rsidR="4956088E" w:rsidRPr="00BB4DC2" w14:paraId="2EA9FBE0" w14:textId="77777777" w:rsidTr="2B9FB18C">
        <w:tc>
          <w:tcPr>
            <w:tcW w:w="700" w:type="dxa"/>
            <w:tcBorders>
              <w:top w:val="single" w:sz="8" w:space="0" w:color="auto"/>
              <w:left w:val="single" w:sz="8" w:space="0" w:color="auto"/>
              <w:bottom w:val="single" w:sz="8" w:space="0" w:color="auto"/>
              <w:right w:val="single" w:sz="8" w:space="0" w:color="auto"/>
            </w:tcBorders>
            <w:shd w:val="clear" w:color="auto" w:fill="auto"/>
          </w:tcPr>
          <w:p w14:paraId="41C8F09D" w14:textId="77777777" w:rsidR="4956088E" w:rsidRPr="00BB4DC2" w:rsidRDefault="4956088E" w:rsidP="4956088E">
            <w:pPr>
              <w:spacing w:line="257" w:lineRule="auto"/>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1.</w:t>
            </w:r>
          </w:p>
        </w:tc>
        <w:tc>
          <w:tcPr>
            <w:tcW w:w="7844" w:type="dxa"/>
            <w:tcBorders>
              <w:top w:val="single" w:sz="8" w:space="0" w:color="auto"/>
              <w:left w:val="single" w:sz="8" w:space="0" w:color="auto"/>
              <w:bottom w:val="single" w:sz="8" w:space="0" w:color="auto"/>
              <w:right w:val="single" w:sz="8" w:space="0" w:color="auto"/>
            </w:tcBorders>
            <w:shd w:val="clear" w:color="auto" w:fill="auto"/>
          </w:tcPr>
          <w:p w14:paraId="54C39179" w14:textId="77777777" w:rsidR="2CBB8252" w:rsidRPr="00BB4DC2" w:rsidRDefault="003A163F" w:rsidP="4956088E">
            <w:pPr>
              <w:spacing w:line="257" w:lineRule="auto"/>
              <w:jc w:val="both"/>
              <w:rPr>
                <w:rFonts w:asciiTheme="minorHAnsi" w:eastAsia="Times New Roman" w:hAnsiTheme="minorHAnsi" w:cstheme="minorHAnsi"/>
                <w:sz w:val="22"/>
                <w:szCs w:val="22"/>
              </w:rPr>
            </w:pPr>
            <w:r w:rsidRPr="00BB4DC2">
              <w:rPr>
                <w:rFonts w:asciiTheme="minorHAnsi" w:hAnsiTheme="minorHAnsi" w:cstheme="minorHAnsi"/>
                <w:sz w:val="22"/>
                <w:szCs w:val="22"/>
              </w:rPr>
              <w:t>D</w:t>
            </w:r>
            <w:r w:rsidR="2CBB8252" w:rsidRPr="00BB4DC2">
              <w:rPr>
                <w:rFonts w:asciiTheme="minorHAnsi" w:hAnsiTheme="minorHAnsi" w:cstheme="minorHAnsi"/>
                <w:sz w:val="22"/>
                <w:szCs w:val="22"/>
              </w:rPr>
              <w:t>egree in communications</w:t>
            </w:r>
            <w:r w:rsidRPr="00BB4DC2">
              <w:rPr>
                <w:rFonts w:asciiTheme="minorHAnsi" w:hAnsiTheme="minorHAnsi" w:cstheme="minorHAnsi"/>
                <w:sz w:val="22"/>
                <w:szCs w:val="22"/>
              </w:rPr>
              <w:t xml:space="preserve">, </w:t>
            </w:r>
            <w:r w:rsidR="2CBB8252" w:rsidRPr="00BB4DC2">
              <w:rPr>
                <w:rFonts w:asciiTheme="minorHAnsi" w:hAnsiTheme="minorHAnsi" w:cstheme="minorHAnsi"/>
                <w:sz w:val="22"/>
                <w:szCs w:val="22"/>
              </w:rPr>
              <w:t xml:space="preserve">media, IT, photography or similar. </w:t>
            </w:r>
            <w:r w:rsidR="2CBB8252" w:rsidRPr="00BB4DC2">
              <w:rPr>
                <w:rFonts w:asciiTheme="minorHAnsi" w:eastAsia="Times New Roman" w:hAnsiTheme="minorHAnsi" w:cstheme="minorHAnsi"/>
                <w:sz w:val="22"/>
                <w:szCs w:val="22"/>
              </w:rPr>
              <w:t xml:space="preserve"> </w:t>
            </w:r>
          </w:p>
        </w:tc>
        <w:tc>
          <w:tcPr>
            <w:tcW w:w="1131" w:type="dxa"/>
            <w:tcBorders>
              <w:top w:val="single" w:sz="8" w:space="0" w:color="auto"/>
              <w:left w:val="single" w:sz="8" w:space="0" w:color="auto"/>
              <w:bottom w:val="single" w:sz="8" w:space="0" w:color="auto"/>
              <w:right w:val="single" w:sz="8" w:space="0" w:color="auto"/>
            </w:tcBorders>
            <w:shd w:val="clear" w:color="auto" w:fill="auto"/>
          </w:tcPr>
          <w:p w14:paraId="6DB0B203" w14:textId="77777777" w:rsidR="4956088E" w:rsidRPr="00BB4DC2" w:rsidRDefault="2C5D95FE" w:rsidP="4956088E">
            <w:pPr>
              <w:spacing w:line="257" w:lineRule="auto"/>
              <w:jc w:val="center"/>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5</w:t>
            </w:r>
          </w:p>
        </w:tc>
      </w:tr>
      <w:tr w:rsidR="4956088E" w:rsidRPr="00BB4DC2" w14:paraId="78F47F8E" w14:textId="77777777" w:rsidTr="2B9FB18C">
        <w:trPr>
          <w:trHeight w:val="465"/>
        </w:trPr>
        <w:tc>
          <w:tcPr>
            <w:tcW w:w="700" w:type="dxa"/>
            <w:tcBorders>
              <w:top w:val="single" w:sz="8" w:space="0" w:color="auto"/>
              <w:left w:val="single" w:sz="8" w:space="0" w:color="auto"/>
              <w:bottom w:val="single" w:sz="8" w:space="0" w:color="auto"/>
              <w:right w:val="single" w:sz="8" w:space="0" w:color="auto"/>
            </w:tcBorders>
            <w:shd w:val="clear" w:color="auto" w:fill="auto"/>
          </w:tcPr>
          <w:p w14:paraId="4A3091AC" w14:textId="77777777" w:rsidR="4956088E" w:rsidRPr="00BB4DC2" w:rsidRDefault="4956088E" w:rsidP="4956088E">
            <w:pPr>
              <w:spacing w:line="257" w:lineRule="auto"/>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2.</w:t>
            </w:r>
          </w:p>
        </w:tc>
        <w:tc>
          <w:tcPr>
            <w:tcW w:w="7844" w:type="dxa"/>
            <w:tcBorders>
              <w:top w:val="single" w:sz="8" w:space="0" w:color="auto"/>
              <w:left w:val="single" w:sz="8" w:space="0" w:color="auto"/>
              <w:bottom w:val="single" w:sz="8" w:space="0" w:color="auto"/>
              <w:right w:val="single" w:sz="8" w:space="0" w:color="auto"/>
            </w:tcBorders>
            <w:shd w:val="clear" w:color="auto" w:fill="auto"/>
          </w:tcPr>
          <w:p w14:paraId="44515065" w14:textId="77777777" w:rsidR="0C0DF4EB" w:rsidRPr="00BB4DC2" w:rsidRDefault="0C0DF4EB" w:rsidP="4956088E">
            <w:pPr>
              <w:jc w:val="both"/>
              <w:rPr>
                <w:rFonts w:asciiTheme="minorHAnsi" w:eastAsia="Calibri" w:hAnsiTheme="minorHAnsi" w:cstheme="minorHAnsi"/>
                <w:sz w:val="22"/>
                <w:szCs w:val="22"/>
              </w:rPr>
            </w:pPr>
            <w:r w:rsidRPr="00BB4DC2">
              <w:rPr>
                <w:rFonts w:asciiTheme="minorHAnsi" w:hAnsiTheme="minorHAnsi" w:cstheme="minorHAnsi"/>
                <w:sz w:val="22"/>
                <w:szCs w:val="22"/>
              </w:rPr>
              <w:t>5 years of experience in photography, photo</w:t>
            </w:r>
            <w:r w:rsidR="003A163F" w:rsidRPr="00BB4DC2">
              <w:rPr>
                <w:rFonts w:asciiTheme="minorHAnsi" w:hAnsiTheme="minorHAnsi" w:cstheme="minorHAnsi"/>
                <w:sz w:val="22"/>
                <w:szCs w:val="22"/>
              </w:rPr>
              <w:t xml:space="preserve"> profiles</w:t>
            </w:r>
          </w:p>
        </w:tc>
        <w:tc>
          <w:tcPr>
            <w:tcW w:w="1131" w:type="dxa"/>
            <w:tcBorders>
              <w:top w:val="single" w:sz="8" w:space="0" w:color="auto"/>
              <w:left w:val="single" w:sz="8" w:space="0" w:color="auto"/>
              <w:bottom w:val="single" w:sz="8" w:space="0" w:color="auto"/>
              <w:right w:val="single" w:sz="8" w:space="0" w:color="auto"/>
            </w:tcBorders>
            <w:shd w:val="clear" w:color="auto" w:fill="auto"/>
          </w:tcPr>
          <w:p w14:paraId="7E861585" w14:textId="77777777" w:rsidR="600A67A9" w:rsidRPr="00BB4DC2" w:rsidRDefault="326180A0" w:rsidP="4956088E">
            <w:pPr>
              <w:spacing w:line="257" w:lineRule="auto"/>
              <w:jc w:val="center"/>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10</w:t>
            </w:r>
          </w:p>
        </w:tc>
      </w:tr>
      <w:tr w:rsidR="4956088E" w:rsidRPr="00BB4DC2" w14:paraId="61E7D5FA" w14:textId="77777777" w:rsidTr="2B9FB18C">
        <w:tc>
          <w:tcPr>
            <w:tcW w:w="700" w:type="dxa"/>
            <w:tcBorders>
              <w:top w:val="single" w:sz="8" w:space="0" w:color="auto"/>
              <w:left w:val="single" w:sz="8" w:space="0" w:color="auto"/>
              <w:bottom w:val="single" w:sz="8" w:space="0" w:color="auto"/>
              <w:right w:val="single" w:sz="8" w:space="0" w:color="auto"/>
            </w:tcBorders>
            <w:shd w:val="clear" w:color="auto" w:fill="auto"/>
          </w:tcPr>
          <w:p w14:paraId="56CE6EAF" w14:textId="77777777" w:rsidR="4956088E" w:rsidRPr="00BB4DC2" w:rsidRDefault="4956088E" w:rsidP="4956088E">
            <w:pPr>
              <w:spacing w:line="257" w:lineRule="auto"/>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3.</w:t>
            </w:r>
          </w:p>
        </w:tc>
        <w:tc>
          <w:tcPr>
            <w:tcW w:w="7844" w:type="dxa"/>
            <w:tcBorders>
              <w:top w:val="single" w:sz="8" w:space="0" w:color="auto"/>
              <w:left w:val="single" w:sz="8" w:space="0" w:color="auto"/>
              <w:bottom w:val="single" w:sz="8" w:space="0" w:color="auto"/>
              <w:right w:val="single" w:sz="8" w:space="0" w:color="auto"/>
            </w:tcBorders>
            <w:shd w:val="clear" w:color="auto" w:fill="auto"/>
          </w:tcPr>
          <w:p w14:paraId="48791268" w14:textId="77777777" w:rsidR="4956088E" w:rsidRPr="00BB4DC2" w:rsidRDefault="220F3A7F" w:rsidP="003A163F">
            <w:pPr>
              <w:jc w:val="both"/>
              <w:rPr>
                <w:rFonts w:asciiTheme="minorHAnsi" w:hAnsiTheme="minorHAnsi" w:cstheme="minorHAnsi"/>
                <w:sz w:val="22"/>
                <w:szCs w:val="22"/>
                <w:lang w:val="en-GB"/>
              </w:rPr>
            </w:pPr>
            <w:r w:rsidRPr="00BB4DC2">
              <w:rPr>
                <w:rFonts w:asciiTheme="minorHAnsi" w:hAnsiTheme="minorHAnsi" w:cstheme="minorHAnsi"/>
                <w:sz w:val="22"/>
                <w:szCs w:val="22"/>
                <w:lang w:val="en-GB"/>
              </w:rPr>
              <w:t>Proven experience of delivering professional photograph reportages.</w:t>
            </w:r>
          </w:p>
        </w:tc>
        <w:tc>
          <w:tcPr>
            <w:tcW w:w="1131" w:type="dxa"/>
            <w:tcBorders>
              <w:top w:val="single" w:sz="8" w:space="0" w:color="auto"/>
              <w:left w:val="single" w:sz="8" w:space="0" w:color="auto"/>
              <w:bottom w:val="single" w:sz="8" w:space="0" w:color="auto"/>
              <w:right w:val="single" w:sz="8" w:space="0" w:color="auto"/>
            </w:tcBorders>
            <w:shd w:val="clear" w:color="auto" w:fill="auto"/>
          </w:tcPr>
          <w:p w14:paraId="67C3E9A9" w14:textId="77777777" w:rsidR="656FCA27" w:rsidRPr="00BB4DC2" w:rsidRDefault="656FCA27" w:rsidP="4956088E">
            <w:pPr>
              <w:spacing w:line="257" w:lineRule="auto"/>
              <w:jc w:val="center"/>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3</w:t>
            </w:r>
            <w:r w:rsidR="4956088E" w:rsidRPr="00BB4DC2">
              <w:rPr>
                <w:rFonts w:asciiTheme="minorHAnsi" w:eastAsia="Times New Roman" w:hAnsiTheme="minorHAnsi" w:cstheme="minorHAnsi"/>
                <w:b/>
                <w:bCs/>
                <w:sz w:val="22"/>
                <w:szCs w:val="22"/>
              </w:rPr>
              <w:t>0</w:t>
            </w:r>
          </w:p>
        </w:tc>
      </w:tr>
      <w:tr w:rsidR="4956088E" w:rsidRPr="00BB4DC2" w14:paraId="25172649" w14:textId="77777777" w:rsidTr="2B9FB18C">
        <w:trPr>
          <w:trHeight w:val="300"/>
        </w:trPr>
        <w:tc>
          <w:tcPr>
            <w:tcW w:w="700" w:type="dxa"/>
            <w:tcBorders>
              <w:top w:val="single" w:sz="8" w:space="0" w:color="auto"/>
              <w:left w:val="single" w:sz="8" w:space="0" w:color="auto"/>
              <w:bottom w:val="single" w:sz="8" w:space="0" w:color="auto"/>
              <w:right w:val="single" w:sz="8" w:space="0" w:color="auto"/>
            </w:tcBorders>
            <w:shd w:val="clear" w:color="auto" w:fill="auto"/>
          </w:tcPr>
          <w:p w14:paraId="1608D301" w14:textId="77777777" w:rsidR="4956088E" w:rsidRPr="00BB4DC2" w:rsidRDefault="4956088E" w:rsidP="4956088E">
            <w:pPr>
              <w:spacing w:line="257" w:lineRule="auto"/>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4.</w:t>
            </w:r>
          </w:p>
        </w:tc>
        <w:tc>
          <w:tcPr>
            <w:tcW w:w="7844" w:type="dxa"/>
            <w:tcBorders>
              <w:top w:val="single" w:sz="8" w:space="0" w:color="auto"/>
              <w:left w:val="single" w:sz="8" w:space="0" w:color="auto"/>
              <w:bottom w:val="single" w:sz="8" w:space="0" w:color="auto"/>
              <w:right w:val="single" w:sz="8" w:space="0" w:color="auto"/>
            </w:tcBorders>
            <w:shd w:val="clear" w:color="auto" w:fill="auto"/>
          </w:tcPr>
          <w:p w14:paraId="6B939884" w14:textId="77777777" w:rsidR="3F5CDA42" w:rsidRPr="00BB4DC2" w:rsidRDefault="3F5CDA42" w:rsidP="4956088E">
            <w:pPr>
              <w:jc w:val="both"/>
              <w:rPr>
                <w:rFonts w:asciiTheme="minorHAnsi" w:eastAsia="Calibri" w:hAnsiTheme="minorHAnsi" w:cstheme="minorHAnsi"/>
                <w:sz w:val="22"/>
                <w:szCs w:val="22"/>
              </w:rPr>
            </w:pPr>
            <w:r w:rsidRPr="00BB4DC2">
              <w:rPr>
                <w:rFonts w:asciiTheme="minorHAnsi" w:hAnsiTheme="minorHAnsi" w:cstheme="minorHAnsi"/>
                <w:sz w:val="22"/>
                <w:szCs w:val="22"/>
                <w:lang w:val="en-GB"/>
              </w:rPr>
              <w:t>Proven experience of serving development photography needs of international organizations in Kyrgyzstan.</w:t>
            </w:r>
          </w:p>
        </w:tc>
        <w:tc>
          <w:tcPr>
            <w:tcW w:w="1131" w:type="dxa"/>
            <w:tcBorders>
              <w:top w:val="single" w:sz="8" w:space="0" w:color="auto"/>
              <w:left w:val="single" w:sz="8" w:space="0" w:color="auto"/>
              <w:bottom w:val="single" w:sz="8" w:space="0" w:color="auto"/>
              <w:right w:val="single" w:sz="8" w:space="0" w:color="auto"/>
            </w:tcBorders>
            <w:shd w:val="clear" w:color="auto" w:fill="auto"/>
          </w:tcPr>
          <w:p w14:paraId="184EE0EA" w14:textId="77777777" w:rsidR="21B0959D" w:rsidRPr="00BB4DC2" w:rsidRDefault="21B0959D" w:rsidP="4956088E">
            <w:pPr>
              <w:spacing w:line="257" w:lineRule="auto"/>
              <w:jc w:val="center"/>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2</w:t>
            </w:r>
            <w:r w:rsidR="4956088E" w:rsidRPr="00BB4DC2">
              <w:rPr>
                <w:rFonts w:asciiTheme="minorHAnsi" w:eastAsia="Times New Roman" w:hAnsiTheme="minorHAnsi" w:cstheme="minorHAnsi"/>
                <w:b/>
                <w:bCs/>
                <w:sz w:val="22"/>
                <w:szCs w:val="22"/>
              </w:rPr>
              <w:t>0</w:t>
            </w:r>
          </w:p>
        </w:tc>
      </w:tr>
      <w:tr w:rsidR="2B9FB18C" w:rsidRPr="00BB4DC2" w14:paraId="4472118E" w14:textId="77777777" w:rsidTr="2B9FB18C">
        <w:trPr>
          <w:trHeight w:val="300"/>
        </w:trPr>
        <w:tc>
          <w:tcPr>
            <w:tcW w:w="700" w:type="dxa"/>
            <w:tcBorders>
              <w:top w:val="single" w:sz="8" w:space="0" w:color="auto"/>
              <w:left w:val="single" w:sz="8" w:space="0" w:color="auto"/>
              <w:bottom w:val="single" w:sz="8" w:space="0" w:color="auto"/>
              <w:right w:val="single" w:sz="8" w:space="0" w:color="auto"/>
            </w:tcBorders>
            <w:shd w:val="clear" w:color="auto" w:fill="auto"/>
          </w:tcPr>
          <w:p w14:paraId="0424779E" w14:textId="77777777" w:rsidR="2C89CE2D" w:rsidRPr="00BB4DC2" w:rsidRDefault="2C89CE2D" w:rsidP="2B9FB18C">
            <w:pPr>
              <w:spacing w:line="257" w:lineRule="auto"/>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5.</w:t>
            </w:r>
          </w:p>
        </w:tc>
        <w:tc>
          <w:tcPr>
            <w:tcW w:w="7844" w:type="dxa"/>
            <w:tcBorders>
              <w:top w:val="single" w:sz="8" w:space="0" w:color="auto"/>
              <w:left w:val="single" w:sz="8" w:space="0" w:color="auto"/>
              <w:bottom w:val="single" w:sz="8" w:space="0" w:color="auto"/>
              <w:right w:val="single" w:sz="8" w:space="0" w:color="auto"/>
            </w:tcBorders>
            <w:shd w:val="clear" w:color="auto" w:fill="auto"/>
          </w:tcPr>
          <w:p w14:paraId="060DAB9D" w14:textId="77777777" w:rsidR="2C89CE2D" w:rsidRPr="00BB4DC2" w:rsidRDefault="2C89CE2D" w:rsidP="2B9FB18C">
            <w:pPr>
              <w:jc w:val="both"/>
              <w:rPr>
                <w:rFonts w:asciiTheme="minorHAnsi" w:hAnsiTheme="minorHAnsi" w:cstheme="minorHAnsi"/>
                <w:sz w:val="22"/>
                <w:szCs w:val="22"/>
                <w:lang w:val="en-GB"/>
              </w:rPr>
            </w:pPr>
            <w:r w:rsidRPr="00BB4DC2">
              <w:rPr>
                <w:rFonts w:asciiTheme="minorHAnsi" w:hAnsiTheme="minorHAnsi" w:cstheme="minorHAnsi"/>
                <w:sz w:val="22"/>
                <w:szCs w:val="22"/>
                <w:lang w:val="en-GB"/>
              </w:rPr>
              <w:t>Previous experience of and good understanding of development context and migration in the South of Kyrgyzstan.</w:t>
            </w:r>
          </w:p>
          <w:p w14:paraId="557D56E3" w14:textId="77777777" w:rsidR="2B9FB18C" w:rsidRPr="00BB4DC2" w:rsidRDefault="2B9FB18C" w:rsidP="2B9FB18C">
            <w:pPr>
              <w:jc w:val="both"/>
              <w:rPr>
                <w:rFonts w:asciiTheme="minorHAnsi" w:hAnsiTheme="minorHAnsi" w:cstheme="minorHAnsi"/>
                <w:sz w:val="22"/>
                <w:szCs w:val="22"/>
                <w:lang w:val="en-GB"/>
              </w:rPr>
            </w:pPr>
          </w:p>
        </w:tc>
        <w:tc>
          <w:tcPr>
            <w:tcW w:w="1131" w:type="dxa"/>
            <w:tcBorders>
              <w:top w:val="single" w:sz="8" w:space="0" w:color="auto"/>
              <w:left w:val="single" w:sz="8" w:space="0" w:color="auto"/>
              <w:bottom w:val="single" w:sz="8" w:space="0" w:color="auto"/>
              <w:right w:val="single" w:sz="8" w:space="0" w:color="auto"/>
            </w:tcBorders>
            <w:shd w:val="clear" w:color="auto" w:fill="auto"/>
          </w:tcPr>
          <w:p w14:paraId="447B2CCA" w14:textId="77777777" w:rsidR="2C89CE2D" w:rsidRPr="00BB4DC2" w:rsidRDefault="2C89CE2D" w:rsidP="2B9FB18C">
            <w:pPr>
              <w:spacing w:line="257" w:lineRule="auto"/>
              <w:jc w:val="center"/>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5</w:t>
            </w:r>
          </w:p>
        </w:tc>
      </w:tr>
      <w:tr w:rsidR="4956088E" w:rsidRPr="00BB4DC2" w14:paraId="05334DD9" w14:textId="77777777" w:rsidTr="2B9FB18C">
        <w:trPr>
          <w:trHeight w:val="355"/>
        </w:trPr>
        <w:tc>
          <w:tcPr>
            <w:tcW w:w="700" w:type="dxa"/>
            <w:tcBorders>
              <w:top w:val="single" w:sz="8" w:space="0" w:color="auto"/>
              <w:left w:val="single" w:sz="8" w:space="0" w:color="auto"/>
              <w:bottom w:val="single" w:sz="4" w:space="0" w:color="auto"/>
              <w:right w:val="single" w:sz="8" w:space="0" w:color="auto"/>
            </w:tcBorders>
            <w:shd w:val="clear" w:color="auto" w:fill="auto"/>
          </w:tcPr>
          <w:p w14:paraId="67185C0F" w14:textId="77777777" w:rsidR="4956088E" w:rsidRPr="00BB4DC2" w:rsidRDefault="2C89CE2D" w:rsidP="4956088E">
            <w:pPr>
              <w:spacing w:line="257" w:lineRule="auto"/>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6.</w:t>
            </w:r>
          </w:p>
        </w:tc>
        <w:tc>
          <w:tcPr>
            <w:tcW w:w="7844" w:type="dxa"/>
            <w:tcBorders>
              <w:top w:val="single" w:sz="8" w:space="0" w:color="auto"/>
              <w:left w:val="single" w:sz="8" w:space="0" w:color="auto"/>
              <w:bottom w:val="single" w:sz="4" w:space="0" w:color="auto"/>
              <w:right w:val="single" w:sz="8" w:space="0" w:color="auto"/>
            </w:tcBorders>
            <w:shd w:val="clear" w:color="auto" w:fill="auto"/>
          </w:tcPr>
          <w:p w14:paraId="2C90A5BC" w14:textId="77777777" w:rsidR="64921B76" w:rsidRPr="00BB4DC2" w:rsidRDefault="64921B76" w:rsidP="4956088E">
            <w:pPr>
              <w:jc w:val="both"/>
              <w:rPr>
                <w:rFonts w:asciiTheme="minorHAnsi" w:hAnsiTheme="minorHAnsi" w:cstheme="minorHAnsi"/>
                <w:sz w:val="22"/>
                <w:szCs w:val="22"/>
                <w:lang w:val="en-GB"/>
              </w:rPr>
            </w:pPr>
            <w:r w:rsidRPr="00BB4DC2">
              <w:rPr>
                <w:rFonts w:asciiTheme="minorHAnsi" w:hAnsiTheme="minorHAnsi" w:cstheme="minorHAnsi"/>
                <w:sz w:val="22"/>
                <w:szCs w:val="22"/>
                <w:lang w:val="en-GB"/>
              </w:rPr>
              <w:t>Working with GEWE related assignments is an asset.</w:t>
            </w:r>
          </w:p>
          <w:p w14:paraId="4432E18E" w14:textId="77777777" w:rsidR="003A163F" w:rsidRPr="00BB4DC2" w:rsidRDefault="003A163F" w:rsidP="4956088E">
            <w:pPr>
              <w:jc w:val="both"/>
              <w:rPr>
                <w:rFonts w:asciiTheme="minorHAnsi" w:eastAsia="Calibri" w:hAnsiTheme="minorHAnsi" w:cstheme="minorHAnsi"/>
                <w:sz w:val="22"/>
                <w:szCs w:val="22"/>
                <w:lang w:val="en-GB"/>
              </w:rPr>
            </w:pPr>
          </w:p>
        </w:tc>
        <w:tc>
          <w:tcPr>
            <w:tcW w:w="1131" w:type="dxa"/>
            <w:tcBorders>
              <w:top w:val="single" w:sz="8" w:space="0" w:color="auto"/>
              <w:left w:val="single" w:sz="8" w:space="0" w:color="auto"/>
              <w:bottom w:val="single" w:sz="4" w:space="0" w:color="auto"/>
              <w:right w:val="single" w:sz="8" w:space="0" w:color="auto"/>
            </w:tcBorders>
            <w:shd w:val="clear" w:color="auto" w:fill="auto"/>
          </w:tcPr>
          <w:p w14:paraId="6F03F0A1" w14:textId="77777777" w:rsidR="74DD0190" w:rsidRPr="00BB4DC2" w:rsidRDefault="74DD0190" w:rsidP="4956088E">
            <w:pPr>
              <w:spacing w:line="257" w:lineRule="auto"/>
              <w:jc w:val="center"/>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Yes/No</w:t>
            </w:r>
          </w:p>
        </w:tc>
      </w:tr>
      <w:tr w:rsidR="4956088E" w:rsidRPr="00BB4DC2" w14:paraId="12BCBE63" w14:textId="77777777" w:rsidTr="2B9FB18C">
        <w:tc>
          <w:tcPr>
            <w:tcW w:w="700" w:type="dxa"/>
            <w:tcBorders>
              <w:top w:val="single" w:sz="8" w:space="0" w:color="auto"/>
              <w:left w:val="single" w:sz="8" w:space="0" w:color="auto"/>
              <w:bottom w:val="single" w:sz="8" w:space="0" w:color="auto"/>
              <w:right w:val="single" w:sz="8" w:space="0" w:color="auto"/>
            </w:tcBorders>
            <w:shd w:val="clear" w:color="auto" w:fill="auto"/>
          </w:tcPr>
          <w:p w14:paraId="1C3E2CF7" w14:textId="77777777" w:rsidR="4956088E" w:rsidRPr="00BB4DC2" w:rsidRDefault="4956088E" w:rsidP="4956088E">
            <w:pPr>
              <w:spacing w:line="257" w:lineRule="auto"/>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 xml:space="preserve"> </w:t>
            </w:r>
          </w:p>
        </w:tc>
        <w:tc>
          <w:tcPr>
            <w:tcW w:w="7844" w:type="dxa"/>
            <w:tcBorders>
              <w:top w:val="single" w:sz="8" w:space="0" w:color="auto"/>
              <w:left w:val="single" w:sz="8" w:space="0" w:color="auto"/>
              <w:bottom w:val="single" w:sz="8" w:space="0" w:color="auto"/>
              <w:right w:val="single" w:sz="8" w:space="0" w:color="auto"/>
            </w:tcBorders>
            <w:shd w:val="clear" w:color="auto" w:fill="auto"/>
            <w:vAlign w:val="center"/>
          </w:tcPr>
          <w:p w14:paraId="184FBCE0" w14:textId="77777777" w:rsidR="4956088E" w:rsidRPr="00BB4DC2" w:rsidRDefault="4956088E" w:rsidP="4956088E">
            <w:pPr>
              <w:spacing w:line="257" w:lineRule="auto"/>
              <w:ind w:left="593" w:hanging="593"/>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Maximum total technical scoring:</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tcPr>
          <w:p w14:paraId="460D993E" w14:textId="77777777" w:rsidR="4956088E" w:rsidRPr="00BB4DC2" w:rsidRDefault="4956088E" w:rsidP="4956088E">
            <w:pPr>
              <w:spacing w:line="257" w:lineRule="auto"/>
              <w:jc w:val="center"/>
              <w:rPr>
                <w:rFonts w:asciiTheme="minorHAnsi" w:eastAsia="Times New Roman" w:hAnsiTheme="minorHAnsi" w:cstheme="minorHAnsi"/>
                <w:b/>
                <w:bCs/>
                <w:sz w:val="22"/>
                <w:szCs w:val="22"/>
              </w:rPr>
            </w:pPr>
            <w:r w:rsidRPr="00BB4DC2">
              <w:rPr>
                <w:rFonts w:asciiTheme="minorHAnsi" w:eastAsia="Times New Roman" w:hAnsiTheme="minorHAnsi" w:cstheme="minorHAnsi"/>
                <w:b/>
                <w:bCs/>
                <w:sz w:val="22"/>
                <w:szCs w:val="22"/>
              </w:rPr>
              <w:t>70</w:t>
            </w:r>
          </w:p>
        </w:tc>
      </w:tr>
    </w:tbl>
    <w:p w14:paraId="6DE08DCA" w14:textId="77777777" w:rsidR="378D500A" w:rsidRPr="00BB4DC2" w:rsidRDefault="378D500A" w:rsidP="4956088E">
      <w:pPr>
        <w:spacing w:line="257" w:lineRule="auto"/>
        <w:jc w:val="both"/>
        <w:rPr>
          <w:rFonts w:cstheme="minorHAnsi"/>
        </w:rPr>
      </w:pPr>
      <w:r w:rsidRPr="00BB4DC2">
        <w:rPr>
          <w:rFonts w:eastAsia="Times New Roman" w:cstheme="minorHAnsi"/>
        </w:rPr>
        <w:t xml:space="preserve"> </w:t>
      </w:r>
    </w:p>
    <w:p w14:paraId="5AAC7691" w14:textId="77777777" w:rsidR="378D500A" w:rsidRDefault="378D500A" w:rsidP="4956088E">
      <w:pPr>
        <w:jc w:val="both"/>
      </w:pPr>
      <w:r w:rsidRPr="4956088E">
        <w:rPr>
          <w:rFonts w:ascii="Calibri" w:eastAsia="Calibri" w:hAnsi="Calibri" w:cs="Calibri"/>
        </w:rPr>
        <w:t>Only candidates who have passed over the minimum qualification criteria and have accumulated at least 65 points out of maximum 70 under technical evaluation will qualify for the next stage i.e. evaluation of their financial proposals.</w:t>
      </w:r>
    </w:p>
    <w:p w14:paraId="254D8001" w14:textId="77777777" w:rsidR="378D500A" w:rsidRDefault="378D500A" w:rsidP="4956088E">
      <w:pPr>
        <w:spacing w:line="257" w:lineRule="auto"/>
        <w:jc w:val="both"/>
      </w:pPr>
      <w:r w:rsidRPr="4956088E">
        <w:rPr>
          <w:rFonts w:ascii="Times New Roman" w:eastAsia="Times New Roman" w:hAnsi="Times New Roman" w:cs="Times New Roman"/>
          <w:b/>
          <w:bCs/>
          <w:sz w:val="24"/>
          <w:szCs w:val="24"/>
        </w:rPr>
        <w:t xml:space="preserve"> </w:t>
      </w:r>
    </w:p>
    <w:p w14:paraId="29346C59" w14:textId="77777777" w:rsidR="378D500A" w:rsidRPr="00BB4DC2" w:rsidRDefault="378D500A" w:rsidP="4956088E">
      <w:pPr>
        <w:spacing w:line="257" w:lineRule="auto"/>
        <w:jc w:val="both"/>
        <w:rPr>
          <w:rFonts w:cstheme="minorHAnsi"/>
        </w:rPr>
      </w:pPr>
      <w:r w:rsidRPr="00BB4DC2">
        <w:rPr>
          <w:rFonts w:eastAsia="Times New Roman" w:cstheme="minorHAnsi"/>
          <w:b/>
          <w:bCs/>
          <w:u w:val="single"/>
        </w:rPr>
        <w:t>Evaluation of financial proposal</w:t>
      </w:r>
    </w:p>
    <w:p w14:paraId="5B2D5ED5" w14:textId="77777777" w:rsidR="378D500A" w:rsidRPr="00BB4DC2" w:rsidRDefault="378D500A" w:rsidP="4956088E">
      <w:pPr>
        <w:spacing w:line="257" w:lineRule="auto"/>
        <w:jc w:val="both"/>
        <w:rPr>
          <w:rFonts w:cstheme="minorHAnsi"/>
        </w:rPr>
      </w:pPr>
      <w:r w:rsidRPr="00BB4DC2">
        <w:rPr>
          <w:rFonts w:eastAsia="Times New Roman" w:cstheme="minorHAnsi"/>
        </w:rPr>
        <w:t xml:space="preserve"> </w:t>
      </w:r>
    </w:p>
    <w:p w14:paraId="6C0DB115" w14:textId="0C64C3CF" w:rsidR="00BB4DC2" w:rsidRDefault="005F5243" w:rsidP="4956088E">
      <w:pPr>
        <w:spacing w:line="257" w:lineRule="auto"/>
        <w:jc w:val="both"/>
      </w:pPr>
      <w:bookmarkStart w:id="4" w:name="_Hlk77585170"/>
      <w:r>
        <w:t xml:space="preserve">Financial </w:t>
      </w:r>
      <w:r w:rsidR="00BB4DC2">
        <w:t xml:space="preserve">proposal should include </w:t>
      </w:r>
      <w:r>
        <w:t xml:space="preserve">daily rate and </w:t>
      </w:r>
      <w:r w:rsidR="00BB4DC2">
        <w:t>field trip cost.</w:t>
      </w:r>
    </w:p>
    <w:p w14:paraId="769BFCAC" w14:textId="447C3518" w:rsidR="378D500A" w:rsidRPr="00BB4DC2" w:rsidRDefault="378D500A" w:rsidP="4956088E">
      <w:pPr>
        <w:spacing w:line="257" w:lineRule="auto"/>
        <w:jc w:val="both"/>
        <w:rPr>
          <w:rFonts w:cstheme="minorHAnsi"/>
        </w:rPr>
      </w:pPr>
      <w:r w:rsidRPr="00BB4DC2">
        <w:rPr>
          <w:rFonts w:eastAsia="Times New Roman" w:cstheme="minorHAnsi"/>
          <w:lang w:val="en-GB"/>
        </w:rPr>
        <w:t>Financial evaluation will be conducted according to the method described below:</w:t>
      </w:r>
    </w:p>
    <w:bookmarkEnd w:id="4"/>
    <w:p w14:paraId="593956E2" w14:textId="77777777" w:rsidR="378D500A" w:rsidRPr="00BB4DC2" w:rsidRDefault="378D500A" w:rsidP="4956088E">
      <w:pPr>
        <w:spacing w:line="257" w:lineRule="auto"/>
        <w:jc w:val="both"/>
        <w:rPr>
          <w:rFonts w:cstheme="minorHAnsi"/>
        </w:rPr>
      </w:pPr>
      <w:r w:rsidRPr="00BB4DC2">
        <w:rPr>
          <w:rFonts w:eastAsia="Times New Roman" w:cstheme="minorHAnsi"/>
          <w:lang w:val="en-GB"/>
        </w:rPr>
        <w:t xml:space="preserve"> </w:t>
      </w:r>
    </w:p>
    <w:p w14:paraId="07C6F472" w14:textId="77777777" w:rsidR="378D500A" w:rsidRPr="00BB4DC2" w:rsidRDefault="378D500A" w:rsidP="4956088E">
      <w:pPr>
        <w:spacing w:line="257" w:lineRule="auto"/>
        <w:jc w:val="both"/>
        <w:rPr>
          <w:rFonts w:cstheme="minorHAnsi"/>
        </w:rPr>
      </w:pPr>
      <w:r w:rsidRPr="00BB4DC2">
        <w:rPr>
          <w:rFonts w:eastAsia="Times New Roman" w:cstheme="minorHAnsi"/>
          <w:lang w:val="en-GB"/>
        </w:rPr>
        <w:t>The maximum number of points assigned to the financial proposal is allocated to the lowest price proposal. All other price proposals receive points in inverse proportion.</w:t>
      </w:r>
    </w:p>
    <w:p w14:paraId="769C72CE" w14:textId="77777777" w:rsidR="378D500A" w:rsidRPr="00BB4DC2" w:rsidRDefault="378D500A" w:rsidP="4956088E">
      <w:pPr>
        <w:spacing w:line="257" w:lineRule="auto"/>
        <w:jc w:val="both"/>
        <w:rPr>
          <w:rFonts w:cstheme="minorHAnsi"/>
        </w:rPr>
      </w:pPr>
      <w:r w:rsidRPr="00BB4DC2">
        <w:rPr>
          <w:rFonts w:eastAsia="Times New Roman" w:cstheme="minorHAnsi"/>
          <w:lang w:val="en-GB"/>
        </w:rPr>
        <w:t>A suggested formula is as follows: p=30 (μ/z)</w:t>
      </w:r>
    </w:p>
    <w:p w14:paraId="6AED4E48" w14:textId="77777777" w:rsidR="378D500A" w:rsidRPr="00BB4DC2" w:rsidRDefault="378D500A" w:rsidP="4956088E">
      <w:pPr>
        <w:spacing w:line="257" w:lineRule="auto"/>
        <w:jc w:val="both"/>
        <w:rPr>
          <w:rFonts w:cstheme="minorHAnsi"/>
        </w:rPr>
      </w:pPr>
      <w:r w:rsidRPr="00BB4DC2">
        <w:rPr>
          <w:rFonts w:eastAsia="Times New Roman" w:cstheme="minorHAnsi"/>
          <w:lang w:val="en-GB"/>
        </w:rPr>
        <w:t>Where:</w:t>
      </w:r>
    </w:p>
    <w:p w14:paraId="2CE10D54" w14:textId="77777777" w:rsidR="378D500A" w:rsidRPr="00BB4DC2" w:rsidRDefault="378D500A" w:rsidP="4956088E">
      <w:pPr>
        <w:spacing w:line="257" w:lineRule="auto"/>
        <w:jc w:val="both"/>
        <w:rPr>
          <w:rFonts w:cstheme="minorHAnsi"/>
        </w:rPr>
      </w:pPr>
      <w:r w:rsidRPr="00BB4DC2">
        <w:rPr>
          <w:rFonts w:eastAsia="Times New Roman" w:cstheme="minorHAnsi"/>
          <w:lang w:val="en-GB"/>
        </w:rPr>
        <w:t>p - points for the financial proposal being evaluated;</w:t>
      </w:r>
    </w:p>
    <w:p w14:paraId="50C91C04" w14:textId="77777777" w:rsidR="378D500A" w:rsidRPr="00BB4DC2" w:rsidRDefault="378D500A" w:rsidP="4956088E">
      <w:pPr>
        <w:spacing w:line="257" w:lineRule="auto"/>
        <w:jc w:val="both"/>
        <w:rPr>
          <w:rFonts w:cstheme="minorHAnsi"/>
        </w:rPr>
      </w:pPr>
      <w:r w:rsidRPr="00BB4DC2">
        <w:rPr>
          <w:rFonts w:eastAsia="Times New Roman" w:cstheme="minorHAnsi"/>
          <w:lang w:val="en-GB"/>
        </w:rPr>
        <w:t>μ - price of the lowest priced proposal;</w:t>
      </w:r>
    </w:p>
    <w:p w14:paraId="4E44B0C0" w14:textId="77777777" w:rsidR="378D500A" w:rsidRPr="00BB4DC2" w:rsidRDefault="378D500A" w:rsidP="4956088E">
      <w:pPr>
        <w:spacing w:line="257" w:lineRule="auto"/>
        <w:jc w:val="both"/>
        <w:rPr>
          <w:rFonts w:cstheme="minorHAnsi"/>
        </w:rPr>
      </w:pPr>
      <w:r w:rsidRPr="00BB4DC2">
        <w:rPr>
          <w:rFonts w:eastAsia="Times New Roman" w:cstheme="minorHAnsi"/>
          <w:lang w:val="en-GB"/>
        </w:rPr>
        <w:t>z - price of the proposal being evaluated</w:t>
      </w:r>
    </w:p>
    <w:p w14:paraId="3C3D93C9" w14:textId="77777777" w:rsidR="378D500A" w:rsidRPr="00BB4DC2" w:rsidRDefault="378D500A" w:rsidP="4956088E">
      <w:pPr>
        <w:spacing w:line="257" w:lineRule="auto"/>
        <w:jc w:val="both"/>
        <w:rPr>
          <w:rFonts w:cstheme="minorHAnsi"/>
        </w:rPr>
      </w:pPr>
      <w:r w:rsidRPr="00BB4DC2">
        <w:rPr>
          <w:rFonts w:eastAsia="Times New Roman" w:cstheme="minorHAnsi"/>
          <w:b/>
          <w:bCs/>
          <w:lang w:val="en-GB"/>
        </w:rPr>
        <w:t xml:space="preserve"> </w:t>
      </w:r>
    </w:p>
    <w:p w14:paraId="215B5E4A" w14:textId="77777777" w:rsidR="378D500A" w:rsidRPr="00BB4DC2" w:rsidRDefault="378D500A" w:rsidP="4956088E">
      <w:pPr>
        <w:spacing w:line="257" w:lineRule="auto"/>
        <w:jc w:val="both"/>
        <w:rPr>
          <w:rFonts w:cstheme="minorHAnsi"/>
        </w:rPr>
      </w:pPr>
      <w:r w:rsidRPr="00BB4DC2">
        <w:rPr>
          <w:rFonts w:eastAsia="Times New Roman" w:cstheme="minorHAnsi"/>
          <w:b/>
          <w:bCs/>
          <w:lang w:val="en-GB"/>
        </w:rPr>
        <w:lastRenderedPageBreak/>
        <w:t>The candidate achieving the highest cumulative score for both Technical and Financial evaluations will be recommended by the Evaluation Committee for contracting.</w:t>
      </w:r>
    </w:p>
    <w:p w14:paraId="493CEF4F" w14:textId="77777777" w:rsidR="378D500A" w:rsidRPr="00BB4DC2" w:rsidRDefault="378D500A" w:rsidP="4956088E">
      <w:pPr>
        <w:spacing w:line="257" w:lineRule="auto"/>
        <w:jc w:val="both"/>
        <w:rPr>
          <w:rFonts w:cstheme="minorHAnsi"/>
        </w:rPr>
      </w:pPr>
      <w:r w:rsidRPr="00BB4DC2">
        <w:rPr>
          <w:rFonts w:eastAsia="Times New Roman" w:cstheme="minorHAnsi"/>
          <w:b/>
          <w:bCs/>
          <w:u w:val="single"/>
        </w:rPr>
        <w:t>Winning candidate</w:t>
      </w:r>
    </w:p>
    <w:p w14:paraId="41B58CE8" w14:textId="77777777" w:rsidR="378D500A" w:rsidRPr="00BB4DC2" w:rsidRDefault="378D500A" w:rsidP="4956088E">
      <w:pPr>
        <w:spacing w:line="257" w:lineRule="auto"/>
        <w:jc w:val="both"/>
        <w:rPr>
          <w:rFonts w:cstheme="minorHAnsi"/>
        </w:rPr>
      </w:pPr>
      <w:r w:rsidRPr="00BB4DC2">
        <w:rPr>
          <w:rFonts w:eastAsia="Times New Roman" w:cstheme="minorHAnsi"/>
        </w:rPr>
        <w:t xml:space="preserve"> </w:t>
      </w:r>
    </w:p>
    <w:p w14:paraId="6CEB66A3" w14:textId="77777777" w:rsidR="378D500A" w:rsidRPr="00BB4DC2" w:rsidRDefault="378D500A" w:rsidP="4956088E">
      <w:pPr>
        <w:spacing w:line="257" w:lineRule="auto"/>
        <w:jc w:val="both"/>
        <w:rPr>
          <w:rFonts w:cstheme="minorHAnsi"/>
        </w:rPr>
      </w:pPr>
      <w:r w:rsidRPr="00BB4DC2">
        <w:rPr>
          <w:rFonts w:eastAsia="Times New Roman" w:cstheme="minorHAnsi"/>
        </w:rPr>
        <w:t>The winning candidate will be the candidate, who has accumulated the highest aggregated score (technical</w:t>
      </w:r>
    </w:p>
    <w:p w14:paraId="1DCD6A90" w14:textId="77777777" w:rsidR="378D500A" w:rsidRPr="00BB4DC2" w:rsidRDefault="378D500A" w:rsidP="4956088E">
      <w:pPr>
        <w:spacing w:line="257" w:lineRule="auto"/>
        <w:jc w:val="both"/>
        <w:rPr>
          <w:rFonts w:cstheme="minorHAnsi"/>
        </w:rPr>
      </w:pPr>
      <w:r w:rsidRPr="00BB4DC2">
        <w:rPr>
          <w:rFonts w:eastAsia="Times New Roman" w:cstheme="minorHAnsi"/>
        </w:rPr>
        <w:t>scoring + financial scoring).</w:t>
      </w:r>
    </w:p>
    <w:p w14:paraId="6C7DC6CA" w14:textId="77777777" w:rsidR="378D500A" w:rsidRPr="00BB4DC2" w:rsidRDefault="378D500A" w:rsidP="4956088E">
      <w:pPr>
        <w:spacing w:line="257" w:lineRule="auto"/>
        <w:jc w:val="both"/>
        <w:rPr>
          <w:rFonts w:cstheme="minorHAnsi"/>
        </w:rPr>
      </w:pPr>
      <w:r w:rsidRPr="00BB4DC2">
        <w:rPr>
          <w:rFonts w:eastAsia="Times New Roman" w:cstheme="minorHAnsi"/>
          <w:b/>
          <w:bCs/>
          <w:lang w:val="en-GB"/>
        </w:rPr>
        <w:t xml:space="preserve"> </w:t>
      </w:r>
    </w:p>
    <w:p w14:paraId="3040213B" w14:textId="77777777" w:rsidR="378D500A" w:rsidRPr="00BB4DC2" w:rsidRDefault="378D500A" w:rsidP="4956088E">
      <w:pPr>
        <w:spacing w:line="257" w:lineRule="auto"/>
        <w:jc w:val="both"/>
        <w:rPr>
          <w:rFonts w:cstheme="minorHAnsi"/>
        </w:rPr>
      </w:pPr>
      <w:r w:rsidRPr="00BB4DC2">
        <w:rPr>
          <w:rFonts w:eastAsia="Times New Roman" w:cstheme="minorHAnsi"/>
          <w:b/>
          <w:bCs/>
          <w:lang w:val="en-GB"/>
        </w:rPr>
        <w:t>Submission package:</w:t>
      </w:r>
    </w:p>
    <w:p w14:paraId="27479300" w14:textId="77777777" w:rsidR="378D500A" w:rsidRPr="00BB4DC2" w:rsidRDefault="378D500A" w:rsidP="4956088E">
      <w:pPr>
        <w:pStyle w:val="a4"/>
        <w:numPr>
          <w:ilvl w:val="0"/>
          <w:numId w:val="1"/>
        </w:numPr>
        <w:spacing w:line="257" w:lineRule="auto"/>
        <w:jc w:val="both"/>
        <w:rPr>
          <w:rFonts w:asciiTheme="minorHAnsi" w:eastAsiaTheme="minorEastAsia" w:hAnsiTheme="minorHAnsi" w:cstheme="minorHAnsi"/>
          <w:b/>
          <w:bCs/>
          <w:lang w:val="en-GB"/>
        </w:rPr>
      </w:pPr>
      <w:r w:rsidRPr="00BB4DC2">
        <w:rPr>
          <w:rFonts w:asciiTheme="minorHAnsi" w:eastAsia="Arial" w:hAnsiTheme="minorHAnsi" w:cstheme="minorHAnsi"/>
          <w:lang w:val="en-GB"/>
        </w:rPr>
        <w:t>Dully filled Personal History Form PHF11;</w:t>
      </w:r>
    </w:p>
    <w:p w14:paraId="7FDF342C" w14:textId="77777777" w:rsidR="378D500A" w:rsidRPr="00BB4DC2" w:rsidRDefault="378D500A" w:rsidP="4956088E">
      <w:pPr>
        <w:pStyle w:val="a4"/>
        <w:numPr>
          <w:ilvl w:val="0"/>
          <w:numId w:val="1"/>
        </w:numPr>
        <w:jc w:val="both"/>
        <w:rPr>
          <w:rFonts w:asciiTheme="minorHAnsi" w:eastAsiaTheme="minorEastAsia" w:hAnsiTheme="minorHAnsi" w:cstheme="minorHAnsi"/>
        </w:rPr>
      </w:pPr>
      <w:r w:rsidRPr="00BB4DC2">
        <w:rPr>
          <w:rFonts w:asciiTheme="minorHAnsi" w:eastAsia="Arial" w:hAnsiTheme="minorHAnsi" w:cstheme="minorHAnsi"/>
          <w:lang w:val="en-GB"/>
        </w:rPr>
        <w:t>Financial proposal</w:t>
      </w:r>
    </w:p>
    <w:p w14:paraId="30E17FA2" w14:textId="77777777" w:rsidR="3E6CADF8" w:rsidRPr="00BB4DC2" w:rsidRDefault="3E6CADF8" w:rsidP="4956088E">
      <w:pPr>
        <w:pStyle w:val="a4"/>
        <w:numPr>
          <w:ilvl w:val="0"/>
          <w:numId w:val="1"/>
        </w:numPr>
        <w:jc w:val="both"/>
        <w:rPr>
          <w:rFonts w:asciiTheme="minorHAnsi" w:hAnsiTheme="minorHAnsi" w:cstheme="minorHAnsi"/>
          <w:lang w:val="en-GB"/>
        </w:rPr>
      </w:pPr>
      <w:r w:rsidRPr="00BB4DC2">
        <w:rPr>
          <w:rFonts w:asciiTheme="minorHAnsi" w:eastAsia="Arial" w:hAnsiTheme="minorHAnsi" w:cstheme="minorHAnsi"/>
          <w:lang w:val="en-GB"/>
        </w:rPr>
        <w:t xml:space="preserve">Photo reportage </w:t>
      </w:r>
      <w:r w:rsidR="003A163F" w:rsidRPr="00BB4DC2">
        <w:rPr>
          <w:rFonts w:asciiTheme="minorHAnsi" w:eastAsia="Arial" w:hAnsiTheme="minorHAnsi" w:cstheme="minorHAnsi"/>
          <w:lang w:val="en-GB"/>
        </w:rPr>
        <w:t>samples (</w:t>
      </w:r>
      <w:r w:rsidRPr="00BB4DC2">
        <w:rPr>
          <w:rFonts w:asciiTheme="minorHAnsi" w:eastAsia="Arial" w:hAnsiTheme="minorHAnsi" w:cstheme="minorHAnsi"/>
          <w:lang w:val="en-GB"/>
        </w:rPr>
        <w:t>shoot before)</w:t>
      </w:r>
    </w:p>
    <w:p w14:paraId="55EA493C" w14:textId="77777777" w:rsidR="378D500A" w:rsidRPr="00BB4DC2" w:rsidRDefault="378D500A" w:rsidP="4956088E">
      <w:pPr>
        <w:jc w:val="both"/>
        <w:rPr>
          <w:rFonts w:cstheme="minorHAnsi"/>
        </w:rPr>
      </w:pPr>
      <w:r w:rsidRPr="00BB4DC2">
        <w:rPr>
          <w:rFonts w:eastAsia="Calibri" w:cstheme="minorHAnsi"/>
          <w:lang w:val="en-GB"/>
        </w:rPr>
        <w:t xml:space="preserve"> </w:t>
      </w:r>
    </w:p>
    <w:p w14:paraId="18086568" w14:textId="77777777" w:rsidR="378D500A" w:rsidRPr="00BB4DC2" w:rsidRDefault="378D500A" w:rsidP="4956088E">
      <w:pPr>
        <w:jc w:val="both"/>
        <w:rPr>
          <w:rFonts w:cstheme="minorHAnsi"/>
        </w:rPr>
      </w:pPr>
      <w:r w:rsidRPr="00BB4DC2">
        <w:rPr>
          <w:rFonts w:eastAsia="Calibri" w:cstheme="minorHAnsi"/>
          <w:lang w:val="en-GB"/>
        </w:rPr>
        <w:t xml:space="preserve">*The applicants are required to submit an aggregated financial offer (“aggregated financial offer” is the total sum of all financial claims of the candidate for accomplishment of all tasks spelled out in this ToR). </w:t>
      </w:r>
    </w:p>
    <w:p w14:paraId="1526FBC2" w14:textId="77777777" w:rsidR="378D500A" w:rsidRPr="00BB4DC2" w:rsidRDefault="378D500A" w:rsidP="4956088E">
      <w:pPr>
        <w:spacing w:line="257" w:lineRule="auto"/>
        <w:jc w:val="both"/>
        <w:rPr>
          <w:rFonts w:cstheme="minorHAnsi"/>
        </w:rPr>
      </w:pPr>
      <w:r w:rsidRPr="00BB4DC2">
        <w:rPr>
          <w:rFonts w:eastAsia="Times New Roman" w:cstheme="minorHAnsi"/>
          <w:b/>
          <w:bCs/>
          <w:lang w:val="en-GB"/>
        </w:rPr>
        <w:t>Management arrangements:</w:t>
      </w:r>
    </w:p>
    <w:p w14:paraId="13950511" w14:textId="77777777" w:rsidR="378D500A" w:rsidRPr="00BB4DC2" w:rsidRDefault="378D500A" w:rsidP="4956088E">
      <w:pPr>
        <w:spacing w:line="257" w:lineRule="auto"/>
        <w:jc w:val="both"/>
        <w:rPr>
          <w:rFonts w:cstheme="minorHAnsi"/>
        </w:rPr>
      </w:pPr>
      <w:r w:rsidRPr="00BB4DC2">
        <w:rPr>
          <w:rFonts w:eastAsia="Times New Roman" w:cstheme="minorHAnsi"/>
          <w:lang w:val="en-GB"/>
        </w:rPr>
        <w:t xml:space="preserve"> </w:t>
      </w:r>
    </w:p>
    <w:p w14:paraId="56F00A82" w14:textId="77777777" w:rsidR="378D500A" w:rsidRPr="00BB4DC2" w:rsidRDefault="378D500A" w:rsidP="4956088E">
      <w:pPr>
        <w:spacing w:line="257" w:lineRule="auto"/>
        <w:jc w:val="both"/>
        <w:rPr>
          <w:rFonts w:cstheme="minorHAnsi"/>
        </w:rPr>
      </w:pPr>
      <w:r w:rsidRPr="00BB4DC2">
        <w:rPr>
          <w:rFonts w:eastAsia="Times New Roman" w:cstheme="minorHAnsi"/>
          <w:lang w:val="en-GB"/>
        </w:rPr>
        <w:t xml:space="preserve">The contractor will work under direct supervision of UN Women Programme Analyst and guidance of UN Women Head of Osh sub-office. </w:t>
      </w:r>
    </w:p>
    <w:p w14:paraId="51CFF2F2" w14:textId="77777777" w:rsidR="378D500A" w:rsidRPr="00BB4DC2" w:rsidRDefault="378D500A" w:rsidP="4956088E">
      <w:pPr>
        <w:spacing w:line="257" w:lineRule="auto"/>
        <w:jc w:val="both"/>
        <w:rPr>
          <w:rFonts w:cstheme="minorHAnsi"/>
        </w:rPr>
      </w:pPr>
      <w:r w:rsidRPr="00BB4DC2">
        <w:rPr>
          <w:rFonts w:eastAsia="Times New Roman" w:cstheme="minorHAnsi"/>
          <w:b/>
          <w:bCs/>
        </w:rPr>
        <w:t>Financial arrangements:</w:t>
      </w:r>
    </w:p>
    <w:p w14:paraId="31A7FFF6" w14:textId="77777777" w:rsidR="378D500A" w:rsidRPr="00BB4DC2" w:rsidRDefault="378D500A" w:rsidP="4956088E">
      <w:pPr>
        <w:spacing w:line="257" w:lineRule="auto"/>
        <w:jc w:val="both"/>
        <w:rPr>
          <w:rFonts w:cstheme="minorHAnsi"/>
        </w:rPr>
      </w:pPr>
      <w:r w:rsidRPr="00BB4DC2">
        <w:rPr>
          <w:rFonts w:eastAsia="Times New Roman" w:cstheme="minorHAnsi"/>
        </w:rPr>
        <w:t xml:space="preserve"> </w:t>
      </w:r>
    </w:p>
    <w:p w14:paraId="1513563D" w14:textId="780A5AC0" w:rsidR="378D500A" w:rsidRPr="00BB4DC2" w:rsidRDefault="378D500A" w:rsidP="4956088E">
      <w:pPr>
        <w:spacing w:line="257" w:lineRule="auto"/>
        <w:jc w:val="both"/>
        <w:rPr>
          <w:rFonts w:cstheme="minorHAnsi"/>
        </w:rPr>
      </w:pPr>
      <w:r w:rsidRPr="00BB4DC2">
        <w:rPr>
          <w:rFonts w:eastAsia="Times New Roman" w:cstheme="minorHAnsi"/>
        </w:rPr>
        <w:t xml:space="preserve">Payment will be disbursed upon submission and approval of deliverables by UN Women Programme Analyst that the services have been satisfactorily performed. </w:t>
      </w:r>
      <w:r w:rsidRPr="00BB4DC2">
        <w:rPr>
          <w:rFonts w:eastAsia="Times New Roman" w:cstheme="minorHAnsi"/>
          <w:lang w:val="en-GB"/>
        </w:rPr>
        <w:t>Payment will be made in KGS in one instalment after accepting and approving deliverables as per the ToR, and a timesheet.</w:t>
      </w:r>
    </w:p>
    <w:p w14:paraId="21E01BC8" w14:textId="77777777" w:rsidR="4956088E" w:rsidRPr="00BB4DC2" w:rsidRDefault="4956088E" w:rsidP="4956088E">
      <w:pPr>
        <w:spacing w:line="257" w:lineRule="auto"/>
        <w:jc w:val="both"/>
        <w:rPr>
          <w:rFonts w:eastAsia="Times New Roman" w:cstheme="minorHAnsi"/>
          <w:lang w:val="en-GB"/>
        </w:rPr>
      </w:pPr>
    </w:p>
    <w:p w14:paraId="2D969549" w14:textId="77777777" w:rsidR="4956088E" w:rsidRPr="00BB4DC2" w:rsidRDefault="4956088E" w:rsidP="4956088E">
      <w:pPr>
        <w:spacing w:after="0" w:line="240" w:lineRule="auto"/>
        <w:jc w:val="both"/>
        <w:rPr>
          <w:rFonts w:eastAsia="Calibri" w:cstheme="minorHAnsi"/>
          <w:lang w:val="en-GB"/>
        </w:rPr>
      </w:pPr>
    </w:p>
    <w:sectPr w:rsidR="4956088E" w:rsidRPr="00BB4DC2">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4ED55" w14:textId="77777777" w:rsidR="00B87FC5" w:rsidRDefault="00B87FC5" w:rsidP="00483A77">
      <w:pPr>
        <w:spacing w:after="0" w:line="240" w:lineRule="auto"/>
      </w:pPr>
      <w:r>
        <w:separator/>
      </w:r>
    </w:p>
  </w:endnote>
  <w:endnote w:type="continuationSeparator" w:id="0">
    <w:p w14:paraId="02700515" w14:textId="77777777" w:rsidR="00B87FC5" w:rsidRDefault="00B87FC5" w:rsidP="0048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CC"/>
    <w:family w:val="swiss"/>
    <w:pitch w:val="variable"/>
    <w:sig w:usb0="E4002EFF" w:usb1="C000E47F" w:usb2="00000009" w:usb3="00000000" w:csb0="000001FF" w:csb1="00000000"/>
  </w:font>
  <w:font w:name="Quattrocento Sans">
    <w:altName w:val="Calibri"/>
    <w:charset w:val="00"/>
    <w:family w:val="auto"/>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D4071" w14:textId="77777777" w:rsidR="00B87FC5" w:rsidRDefault="00B87FC5" w:rsidP="00483A77">
      <w:pPr>
        <w:spacing w:after="0" w:line="240" w:lineRule="auto"/>
      </w:pPr>
      <w:r>
        <w:separator/>
      </w:r>
    </w:p>
  </w:footnote>
  <w:footnote w:type="continuationSeparator" w:id="0">
    <w:p w14:paraId="4D0A9D30" w14:textId="77777777" w:rsidR="00B87FC5" w:rsidRDefault="00B87FC5" w:rsidP="00483A77">
      <w:pPr>
        <w:spacing w:after="0" w:line="240" w:lineRule="auto"/>
      </w:pPr>
      <w:r>
        <w:continuationSeparator/>
      </w:r>
    </w:p>
  </w:footnote>
  <w:footnote w:id="1">
    <w:p w14:paraId="65818265" w14:textId="77777777" w:rsidR="00260D05" w:rsidRDefault="00260D05" w:rsidP="00483A77">
      <w:pPr>
        <w:pStyle w:val="aa"/>
        <w:rPr>
          <w:rFonts w:ascii="Calibri" w:eastAsia="Calibri" w:hAnsi="Calibri" w:cs="Calibri"/>
          <w:sz w:val="18"/>
          <w:szCs w:val="18"/>
        </w:rPr>
      </w:pPr>
      <w:r>
        <w:rPr>
          <w:rStyle w:val="ab"/>
          <w:sz w:val="18"/>
          <w:szCs w:val="18"/>
        </w:rPr>
        <w:footnoteRef/>
      </w:r>
      <w:r>
        <w:rPr>
          <w:sz w:val="18"/>
          <w:szCs w:val="18"/>
        </w:rPr>
        <w:t xml:space="preserve"> International Migrant Stock, 2015, UNDESA, available at: </w:t>
      </w:r>
      <w:hyperlink r:id="rId1" w:history="1">
        <w:r>
          <w:rPr>
            <w:rStyle w:val="a5"/>
            <w:rFonts w:eastAsia="Calibri"/>
            <w:sz w:val="18"/>
            <w:szCs w:val="18"/>
          </w:rPr>
          <w:t>https://www.un.org/en/development/desa/population/migration/data/estimates2/estimates15.asp</w:t>
        </w:r>
      </w:hyperlink>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04E9CB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in;height:3in" o:bullet="t"/>
    </w:pict>
  </w:numPicBullet>
  <w:numPicBullet w:numPicBulletId="1">
    <w:pict>
      <v:shape id="_x0000_i1105" type="#_x0000_t75" style="width:3in;height:3in" o:bullet="t"/>
    </w:pict>
  </w:numPicBullet>
  <w:numPicBullet w:numPicBulletId="2">
    <w:pict>
      <v:shape id="_x0000_i1106" type="#_x0000_t75" style="width:3in;height:3in" o:bullet="t"/>
    </w:pict>
  </w:numPicBullet>
  <w:numPicBullet w:numPicBulletId="3">
    <w:pict>
      <v:shape id="_x0000_i1107" type="#_x0000_t75" style="width:3in;height:3in" o:bullet="t"/>
    </w:pict>
  </w:numPicBullet>
  <w:numPicBullet w:numPicBulletId="4">
    <w:pict>
      <v:shape id="_x0000_i1108" type="#_x0000_t75" style="width:3in;height:3in" o:bullet="t"/>
    </w:pict>
  </w:numPicBullet>
  <w:numPicBullet w:numPicBulletId="5">
    <w:pict>
      <v:shape id="_x0000_i1109" type="#_x0000_t75" style="width:3in;height:3in" o:bullet="t"/>
    </w:pict>
  </w:numPicBullet>
  <w:abstractNum w:abstractNumId="0" w15:restartNumberingAfterBreak="0">
    <w:nsid w:val="07836709"/>
    <w:multiLevelType w:val="multilevel"/>
    <w:tmpl w:val="A9AE1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cs="Times New Roman" w:hint="default"/>
        <w:sz w:val="20"/>
      </w:rPr>
    </w:lvl>
    <w:lvl w:ilvl="2">
      <w:start w:val="1"/>
      <w:numFmt w:val="bullet"/>
      <w:lvlText w:val=""/>
      <w:lvlPicBulletId w:val="3"/>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1157F"/>
    <w:multiLevelType w:val="hybridMultilevel"/>
    <w:tmpl w:val="C8342BD2"/>
    <w:lvl w:ilvl="0" w:tplc="637C1FFE">
      <w:start w:val="1"/>
      <w:numFmt w:val="bullet"/>
      <w:lvlText w:val="·"/>
      <w:lvlJc w:val="left"/>
      <w:pPr>
        <w:ind w:left="720" w:hanging="360"/>
      </w:pPr>
      <w:rPr>
        <w:rFonts w:ascii="Symbol" w:hAnsi="Symbol" w:hint="default"/>
      </w:rPr>
    </w:lvl>
    <w:lvl w:ilvl="1" w:tplc="93E2CF40">
      <w:start w:val="1"/>
      <w:numFmt w:val="bullet"/>
      <w:lvlText w:val="o"/>
      <w:lvlJc w:val="left"/>
      <w:pPr>
        <w:ind w:left="1440" w:hanging="360"/>
      </w:pPr>
      <w:rPr>
        <w:rFonts w:ascii="Courier New" w:hAnsi="Courier New" w:hint="default"/>
      </w:rPr>
    </w:lvl>
    <w:lvl w:ilvl="2" w:tplc="873EFA88">
      <w:start w:val="1"/>
      <w:numFmt w:val="bullet"/>
      <w:lvlText w:val=""/>
      <w:lvlJc w:val="left"/>
      <w:pPr>
        <w:ind w:left="2160" w:hanging="360"/>
      </w:pPr>
      <w:rPr>
        <w:rFonts w:ascii="Wingdings" w:hAnsi="Wingdings" w:hint="default"/>
      </w:rPr>
    </w:lvl>
    <w:lvl w:ilvl="3" w:tplc="CFC0785E">
      <w:start w:val="1"/>
      <w:numFmt w:val="bullet"/>
      <w:lvlText w:val=""/>
      <w:lvlJc w:val="left"/>
      <w:pPr>
        <w:ind w:left="2880" w:hanging="360"/>
      </w:pPr>
      <w:rPr>
        <w:rFonts w:ascii="Symbol" w:hAnsi="Symbol" w:hint="default"/>
      </w:rPr>
    </w:lvl>
    <w:lvl w:ilvl="4" w:tplc="261ED0E0">
      <w:start w:val="1"/>
      <w:numFmt w:val="bullet"/>
      <w:lvlText w:val="o"/>
      <w:lvlJc w:val="left"/>
      <w:pPr>
        <w:ind w:left="3600" w:hanging="360"/>
      </w:pPr>
      <w:rPr>
        <w:rFonts w:ascii="Courier New" w:hAnsi="Courier New" w:hint="default"/>
      </w:rPr>
    </w:lvl>
    <w:lvl w:ilvl="5" w:tplc="AD5AE898">
      <w:start w:val="1"/>
      <w:numFmt w:val="bullet"/>
      <w:lvlText w:val=""/>
      <w:lvlJc w:val="left"/>
      <w:pPr>
        <w:ind w:left="4320" w:hanging="360"/>
      </w:pPr>
      <w:rPr>
        <w:rFonts w:ascii="Wingdings" w:hAnsi="Wingdings" w:hint="default"/>
      </w:rPr>
    </w:lvl>
    <w:lvl w:ilvl="6" w:tplc="A5F65648">
      <w:start w:val="1"/>
      <w:numFmt w:val="bullet"/>
      <w:lvlText w:val=""/>
      <w:lvlJc w:val="left"/>
      <w:pPr>
        <w:ind w:left="5040" w:hanging="360"/>
      </w:pPr>
      <w:rPr>
        <w:rFonts w:ascii="Symbol" w:hAnsi="Symbol" w:hint="default"/>
      </w:rPr>
    </w:lvl>
    <w:lvl w:ilvl="7" w:tplc="7E62FC0A">
      <w:start w:val="1"/>
      <w:numFmt w:val="bullet"/>
      <w:lvlText w:val="o"/>
      <w:lvlJc w:val="left"/>
      <w:pPr>
        <w:ind w:left="5760" w:hanging="360"/>
      </w:pPr>
      <w:rPr>
        <w:rFonts w:ascii="Courier New" w:hAnsi="Courier New" w:hint="default"/>
      </w:rPr>
    </w:lvl>
    <w:lvl w:ilvl="8" w:tplc="D82C9814">
      <w:start w:val="1"/>
      <w:numFmt w:val="bullet"/>
      <w:lvlText w:val=""/>
      <w:lvlJc w:val="left"/>
      <w:pPr>
        <w:ind w:left="6480" w:hanging="360"/>
      </w:pPr>
      <w:rPr>
        <w:rFonts w:ascii="Wingdings" w:hAnsi="Wingdings" w:hint="default"/>
      </w:rPr>
    </w:lvl>
  </w:abstractNum>
  <w:abstractNum w:abstractNumId="2" w15:restartNumberingAfterBreak="0">
    <w:nsid w:val="08734E03"/>
    <w:multiLevelType w:val="hybridMultilevel"/>
    <w:tmpl w:val="FABA6428"/>
    <w:lvl w:ilvl="0" w:tplc="F54C1A58">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66340"/>
    <w:multiLevelType w:val="hybridMultilevel"/>
    <w:tmpl w:val="CC4C18E6"/>
    <w:lvl w:ilvl="0" w:tplc="A33813EA">
      <w:start w:val="1"/>
      <w:numFmt w:val="bullet"/>
      <w:lvlText w:val=""/>
      <w:lvlJc w:val="left"/>
      <w:pPr>
        <w:ind w:left="720" w:hanging="360"/>
      </w:pPr>
      <w:rPr>
        <w:rFonts w:ascii="Symbol" w:hAnsi="Symbol" w:hint="default"/>
      </w:rPr>
    </w:lvl>
    <w:lvl w:ilvl="1" w:tplc="432A24C4">
      <w:start w:val="1"/>
      <w:numFmt w:val="bullet"/>
      <w:lvlText w:val="o"/>
      <w:lvlJc w:val="left"/>
      <w:pPr>
        <w:ind w:left="1440" w:hanging="360"/>
      </w:pPr>
      <w:rPr>
        <w:rFonts w:ascii="Courier New" w:hAnsi="Courier New" w:hint="default"/>
      </w:rPr>
    </w:lvl>
    <w:lvl w:ilvl="2" w:tplc="FCA87F3E">
      <w:start w:val="1"/>
      <w:numFmt w:val="bullet"/>
      <w:lvlText w:val=""/>
      <w:lvlJc w:val="left"/>
      <w:pPr>
        <w:ind w:left="2160" w:hanging="360"/>
      </w:pPr>
      <w:rPr>
        <w:rFonts w:ascii="Wingdings" w:hAnsi="Wingdings" w:hint="default"/>
      </w:rPr>
    </w:lvl>
    <w:lvl w:ilvl="3" w:tplc="01C09EC4">
      <w:start w:val="1"/>
      <w:numFmt w:val="bullet"/>
      <w:lvlText w:val=""/>
      <w:lvlJc w:val="left"/>
      <w:pPr>
        <w:ind w:left="2880" w:hanging="360"/>
      </w:pPr>
      <w:rPr>
        <w:rFonts w:ascii="Symbol" w:hAnsi="Symbol" w:hint="default"/>
      </w:rPr>
    </w:lvl>
    <w:lvl w:ilvl="4" w:tplc="5B149CAE">
      <w:start w:val="1"/>
      <w:numFmt w:val="bullet"/>
      <w:lvlText w:val="o"/>
      <w:lvlJc w:val="left"/>
      <w:pPr>
        <w:ind w:left="3600" w:hanging="360"/>
      </w:pPr>
      <w:rPr>
        <w:rFonts w:ascii="Courier New" w:hAnsi="Courier New" w:hint="default"/>
      </w:rPr>
    </w:lvl>
    <w:lvl w:ilvl="5" w:tplc="641E402C">
      <w:start w:val="1"/>
      <w:numFmt w:val="bullet"/>
      <w:lvlText w:val=""/>
      <w:lvlJc w:val="left"/>
      <w:pPr>
        <w:ind w:left="4320" w:hanging="360"/>
      </w:pPr>
      <w:rPr>
        <w:rFonts w:ascii="Wingdings" w:hAnsi="Wingdings" w:hint="default"/>
      </w:rPr>
    </w:lvl>
    <w:lvl w:ilvl="6" w:tplc="31004432">
      <w:start w:val="1"/>
      <w:numFmt w:val="bullet"/>
      <w:lvlText w:val=""/>
      <w:lvlJc w:val="left"/>
      <w:pPr>
        <w:ind w:left="5040" w:hanging="360"/>
      </w:pPr>
      <w:rPr>
        <w:rFonts w:ascii="Symbol" w:hAnsi="Symbol" w:hint="default"/>
      </w:rPr>
    </w:lvl>
    <w:lvl w:ilvl="7" w:tplc="7F50977A">
      <w:start w:val="1"/>
      <w:numFmt w:val="bullet"/>
      <w:lvlText w:val="o"/>
      <w:lvlJc w:val="left"/>
      <w:pPr>
        <w:ind w:left="5760" w:hanging="360"/>
      </w:pPr>
      <w:rPr>
        <w:rFonts w:ascii="Courier New" w:hAnsi="Courier New" w:hint="default"/>
      </w:rPr>
    </w:lvl>
    <w:lvl w:ilvl="8" w:tplc="9946B086">
      <w:start w:val="1"/>
      <w:numFmt w:val="bullet"/>
      <w:lvlText w:val=""/>
      <w:lvlJc w:val="left"/>
      <w:pPr>
        <w:ind w:left="6480" w:hanging="360"/>
      </w:pPr>
      <w:rPr>
        <w:rFonts w:ascii="Wingdings" w:hAnsi="Wingdings" w:hint="default"/>
      </w:rPr>
    </w:lvl>
  </w:abstractNum>
  <w:abstractNum w:abstractNumId="4" w15:restartNumberingAfterBreak="0">
    <w:nsid w:val="16ED3D8F"/>
    <w:multiLevelType w:val="hybridMultilevel"/>
    <w:tmpl w:val="A720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76E63"/>
    <w:multiLevelType w:val="hybridMultilevel"/>
    <w:tmpl w:val="58D44954"/>
    <w:lvl w:ilvl="0" w:tplc="11B6DFD8">
      <w:numFmt w:val="bullet"/>
      <w:lvlText w:val="•"/>
      <w:lvlJc w:val="left"/>
      <w:pPr>
        <w:ind w:left="360" w:hanging="360"/>
      </w:pPr>
      <w:rPr>
        <w:rFonts w:ascii="Calibri" w:eastAsia="Calibri" w:hAnsi="Calibri" w:cs="Calibri" w:hint="default"/>
      </w:rPr>
    </w:lvl>
    <w:lvl w:ilvl="1" w:tplc="A42820AE">
      <w:numFmt w:val="bullet"/>
      <w:lvlText w:val=""/>
      <w:lvlJc w:val="left"/>
      <w:pPr>
        <w:ind w:left="1080" w:hanging="360"/>
      </w:pPr>
      <w:rPr>
        <w:rFonts w:ascii="Symbol" w:eastAsia="Calibri" w:hAnsi="Symbol"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A53656E"/>
    <w:multiLevelType w:val="hybridMultilevel"/>
    <w:tmpl w:val="D406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F376F"/>
    <w:multiLevelType w:val="hybridMultilevel"/>
    <w:tmpl w:val="BD7E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5977D2"/>
    <w:multiLevelType w:val="hybridMultilevel"/>
    <w:tmpl w:val="E884AF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4420E2"/>
    <w:multiLevelType w:val="multilevel"/>
    <w:tmpl w:val="A9AE1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cs="Times New Roman" w:hint="default"/>
        <w:sz w:val="20"/>
      </w:rPr>
    </w:lvl>
    <w:lvl w:ilvl="2">
      <w:start w:val="1"/>
      <w:numFmt w:val="bullet"/>
      <w:lvlText w:val=""/>
      <w:lvlPicBulletId w:val="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8E75FD"/>
    <w:multiLevelType w:val="hybridMultilevel"/>
    <w:tmpl w:val="7A00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16E16"/>
    <w:multiLevelType w:val="hybridMultilevel"/>
    <w:tmpl w:val="1DD2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1B5300"/>
    <w:multiLevelType w:val="hybridMultilevel"/>
    <w:tmpl w:val="7AB04188"/>
    <w:lvl w:ilvl="0" w:tplc="6DB0946C">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585860DB"/>
    <w:multiLevelType w:val="hybridMultilevel"/>
    <w:tmpl w:val="DBDE5D16"/>
    <w:lvl w:ilvl="0" w:tplc="7324CD2E">
      <w:start w:val="1"/>
      <w:numFmt w:val="bullet"/>
      <w:lvlText w:val=""/>
      <w:lvlJc w:val="left"/>
      <w:pPr>
        <w:ind w:left="720" w:hanging="360"/>
      </w:pPr>
      <w:rPr>
        <w:rFonts w:ascii="Symbol" w:hAnsi="Symbol" w:hint="default"/>
      </w:rPr>
    </w:lvl>
    <w:lvl w:ilvl="1" w:tplc="1A5A6FEE">
      <w:start w:val="1"/>
      <w:numFmt w:val="bullet"/>
      <w:lvlText w:val="o"/>
      <w:lvlJc w:val="left"/>
      <w:pPr>
        <w:ind w:left="1440" w:hanging="360"/>
      </w:pPr>
      <w:rPr>
        <w:rFonts w:ascii="Courier New" w:hAnsi="Courier New" w:hint="default"/>
      </w:rPr>
    </w:lvl>
    <w:lvl w:ilvl="2" w:tplc="97DAFC56">
      <w:start w:val="1"/>
      <w:numFmt w:val="bullet"/>
      <w:lvlText w:val=""/>
      <w:lvlJc w:val="left"/>
      <w:pPr>
        <w:ind w:left="2160" w:hanging="360"/>
      </w:pPr>
      <w:rPr>
        <w:rFonts w:ascii="Wingdings" w:hAnsi="Wingdings" w:hint="default"/>
      </w:rPr>
    </w:lvl>
    <w:lvl w:ilvl="3" w:tplc="F77298D4">
      <w:start w:val="1"/>
      <w:numFmt w:val="bullet"/>
      <w:lvlText w:val=""/>
      <w:lvlJc w:val="left"/>
      <w:pPr>
        <w:ind w:left="2880" w:hanging="360"/>
      </w:pPr>
      <w:rPr>
        <w:rFonts w:ascii="Symbol" w:hAnsi="Symbol" w:hint="default"/>
      </w:rPr>
    </w:lvl>
    <w:lvl w:ilvl="4" w:tplc="868062EE">
      <w:start w:val="1"/>
      <w:numFmt w:val="bullet"/>
      <w:lvlText w:val="o"/>
      <w:lvlJc w:val="left"/>
      <w:pPr>
        <w:ind w:left="3600" w:hanging="360"/>
      </w:pPr>
      <w:rPr>
        <w:rFonts w:ascii="Courier New" w:hAnsi="Courier New" w:hint="default"/>
      </w:rPr>
    </w:lvl>
    <w:lvl w:ilvl="5" w:tplc="A184C238">
      <w:start w:val="1"/>
      <w:numFmt w:val="bullet"/>
      <w:lvlText w:val=""/>
      <w:lvlJc w:val="left"/>
      <w:pPr>
        <w:ind w:left="4320" w:hanging="360"/>
      </w:pPr>
      <w:rPr>
        <w:rFonts w:ascii="Wingdings" w:hAnsi="Wingdings" w:hint="default"/>
      </w:rPr>
    </w:lvl>
    <w:lvl w:ilvl="6" w:tplc="70724E20">
      <w:start w:val="1"/>
      <w:numFmt w:val="bullet"/>
      <w:lvlText w:val=""/>
      <w:lvlJc w:val="left"/>
      <w:pPr>
        <w:ind w:left="5040" w:hanging="360"/>
      </w:pPr>
      <w:rPr>
        <w:rFonts w:ascii="Symbol" w:hAnsi="Symbol" w:hint="default"/>
      </w:rPr>
    </w:lvl>
    <w:lvl w:ilvl="7" w:tplc="B2865646">
      <w:start w:val="1"/>
      <w:numFmt w:val="bullet"/>
      <w:lvlText w:val="o"/>
      <w:lvlJc w:val="left"/>
      <w:pPr>
        <w:ind w:left="5760" w:hanging="360"/>
      </w:pPr>
      <w:rPr>
        <w:rFonts w:ascii="Courier New" w:hAnsi="Courier New" w:hint="default"/>
      </w:rPr>
    </w:lvl>
    <w:lvl w:ilvl="8" w:tplc="1062D06A">
      <w:start w:val="1"/>
      <w:numFmt w:val="bullet"/>
      <w:lvlText w:val=""/>
      <w:lvlJc w:val="left"/>
      <w:pPr>
        <w:ind w:left="6480" w:hanging="360"/>
      </w:pPr>
      <w:rPr>
        <w:rFonts w:ascii="Wingdings" w:hAnsi="Wingdings" w:hint="default"/>
      </w:rPr>
    </w:lvl>
  </w:abstractNum>
  <w:abstractNum w:abstractNumId="14" w15:restartNumberingAfterBreak="0">
    <w:nsid w:val="5B3007E1"/>
    <w:multiLevelType w:val="hybridMultilevel"/>
    <w:tmpl w:val="F9FCC4CE"/>
    <w:lvl w:ilvl="0" w:tplc="50309892">
      <w:start w:val="1"/>
      <w:numFmt w:val="upp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EC45F39"/>
    <w:multiLevelType w:val="multilevel"/>
    <w:tmpl w:val="26889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5024D6"/>
    <w:multiLevelType w:val="hybridMultilevel"/>
    <w:tmpl w:val="2676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15"/>
  </w:num>
  <w:num w:numId="8">
    <w:abstractNumId w:val="7"/>
  </w:num>
  <w:num w:numId="9">
    <w:abstractNumId w:val="7"/>
  </w:num>
  <w:num w:numId="10">
    <w:abstractNumId w:val="11"/>
  </w:num>
  <w:num w:numId="11">
    <w:abstractNumId w:val="0"/>
  </w:num>
  <w:num w:numId="12">
    <w:abstractNumId w:val="2"/>
  </w:num>
  <w:num w:numId="13">
    <w:abstractNumId w:val="12"/>
  </w:num>
  <w:num w:numId="14">
    <w:abstractNumId w:val="16"/>
  </w:num>
  <w:num w:numId="15">
    <w:abstractNumId w:val="9"/>
  </w:num>
  <w:num w:numId="16">
    <w:abstractNumId w:val="6"/>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9A"/>
    <w:rsid w:val="000064A8"/>
    <w:rsid w:val="00014674"/>
    <w:rsid w:val="00015420"/>
    <w:rsid w:val="00016B35"/>
    <w:rsid w:val="00022216"/>
    <w:rsid w:val="000240F4"/>
    <w:rsid w:val="0002557D"/>
    <w:rsid w:val="00031E85"/>
    <w:rsid w:val="00052C6E"/>
    <w:rsid w:val="00064385"/>
    <w:rsid w:val="00064387"/>
    <w:rsid w:val="0007293F"/>
    <w:rsid w:val="000790CC"/>
    <w:rsid w:val="0008347A"/>
    <w:rsid w:val="00083810"/>
    <w:rsid w:val="000903D1"/>
    <w:rsid w:val="00095481"/>
    <w:rsid w:val="000A4051"/>
    <w:rsid w:val="000A7060"/>
    <w:rsid w:val="000B5546"/>
    <w:rsid w:val="000C07A2"/>
    <w:rsid w:val="000C163A"/>
    <w:rsid w:val="000C7622"/>
    <w:rsid w:val="000D1438"/>
    <w:rsid w:val="000D4978"/>
    <w:rsid w:val="000E79A0"/>
    <w:rsid w:val="000F611A"/>
    <w:rsid w:val="001047E4"/>
    <w:rsid w:val="00105455"/>
    <w:rsid w:val="00114648"/>
    <w:rsid w:val="00121D6F"/>
    <w:rsid w:val="0012693A"/>
    <w:rsid w:val="00151C46"/>
    <w:rsid w:val="00171D9E"/>
    <w:rsid w:val="00176B74"/>
    <w:rsid w:val="001B13D1"/>
    <w:rsid w:val="001E13D8"/>
    <w:rsid w:val="001E791C"/>
    <w:rsid w:val="001F3CEE"/>
    <w:rsid w:val="002033F5"/>
    <w:rsid w:val="0021271A"/>
    <w:rsid w:val="00220B9F"/>
    <w:rsid w:val="00221A6B"/>
    <w:rsid w:val="00222E3E"/>
    <w:rsid w:val="00223C9D"/>
    <w:rsid w:val="00232D74"/>
    <w:rsid w:val="00235656"/>
    <w:rsid w:val="00242638"/>
    <w:rsid w:val="00244AF0"/>
    <w:rsid w:val="002577E2"/>
    <w:rsid w:val="00260D05"/>
    <w:rsid w:val="00270892"/>
    <w:rsid w:val="002A19A9"/>
    <w:rsid w:val="002A490E"/>
    <w:rsid w:val="002A7376"/>
    <w:rsid w:val="002B33D5"/>
    <w:rsid w:val="002B53B7"/>
    <w:rsid w:val="002B5908"/>
    <w:rsid w:val="002C00AC"/>
    <w:rsid w:val="002C5050"/>
    <w:rsid w:val="002D3598"/>
    <w:rsid w:val="002D6756"/>
    <w:rsid w:val="002E101A"/>
    <w:rsid w:val="002F0D44"/>
    <w:rsid w:val="002F4BE5"/>
    <w:rsid w:val="002F759D"/>
    <w:rsid w:val="002F7CAF"/>
    <w:rsid w:val="0030072C"/>
    <w:rsid w:val="00303DC3"/>
    <w:rsid w:val="00307DFF"/>
    <w:rsid w:val="0031481C"/>
    <w:rsid w:val="00330691"/>
    <w:rsid w:val="003409EE"/>
    <w:rsid w:val="00340E5B"/>
    <w:rsid w:val="00354C9A"/>
    <w:rsid w:val="00363FAF"/>
    <w:rsid w:val="003713E6"/>
    <w:rsid w:val="00372231"/>
    <w:rsid w:val="00382B0A"/>
    <w:rsid w:val="00382BC4"/>
    <w:rsid w:val="0039257D"/>
    <w:rsid w:val="003A163F"/>
    <w:rsid w:val="003A288B"/>
    <w:rsid w:val="003A64E0"/>
    <w:rsid w:val="003A7070"/>
    <w:rsid w:val="003C5D1F"/>
    <w:rsid w:val="003C6E3C"/>
    <w:rsid w:val="003D5EF3"/>
    <w:rsid w:val="003F3C46"/>
    <w:rsid w:val="0041114B"/>
    <w:rsid w:val="00415D82"/>
    <w:rsid w:val="0042573F"/>
    <w:rsid w:val="00435CDE"/>
    <w:rsid w:val="004418A1"/>
    <w:rsid w:val="00442B82"/>
    <w:rsid w:val="0044548B"/>
    <w:rsid w:val="00453EA9"/>
    <w:rsid w:val="004833F3"/>
    <w:rsid w:val="00483A77"/>
    <w:rsid w:val="00491A2C"/>
    <w:rsid w:val="004A0E61"/>
    <w:rsid w:val="004A1D61"/>
    <w:rsid w:val="004A1EA4"/>
    <w:rsid w:val="004B4F24"/>
    <w:rsid w:val="004B64E2"/>
    <w:rsid w:val="004C2B8A"/>
    <w:rsid w:val="004D3C58"/>
    <w:rsid w:val="004D54B9"/>
    <w:rsid w:val="004D580C"/>
    <w:rsid w:val="004D67F0"/>
    <w:rsid w:val="004E1800"/>
    <w:rsid w:val="004E246E"/>
    <w:rsid w:val="004E45A3"/>
    <w:rsid w:val="004E68EF"/>
    <w:rsid w:val="004F599F"/>
    <w:rsid w:val="0050135A"/>
    <w:rsid w:val="00517009"/>
    <w:rsid w:val="00521BE7"/>
    <w:rsid w:val="00523DBD"/>
    <w:rsid w:val="00525B46"/>
    <w:rsid w:val="005322C0"/>
    <w:rsid w:val="00545F60"/>
    <w:rsid w:val="00550945"/>
    <w:rsid w:val="005526CA"/>
    <w:rsid w:val="00552E44"/>
    <w:rsid w:val="005552E3"/>
    <w:rsid w:val="00562C34"/>
    <w:rsid w:val="00565DC1"/>
    <w:rsid w:val="005714E1"/>
    <w:rsid w:val="00583938"/>
    <w:rsid w:val="005B669B"/>
    <w:rsid w:val="005B67BE"/>
    <w:rsid w:val="005C07F2"/>
    <w:rsid w:val="005D047A"/>
    <w:rsid w:val="005D0BE8"/>
    <w:rsid w:val="005D6CC4"/>
    <w:rsid w:val="005E6017"/>
    <w:rsid w:val="005F03E3"/>
    <w:rsid w:val="005F5243"/>
    <w:rsid w:val="00611656"/>
    <w:rsid w:val="006200DF"/>
    <w:rsid w:val="00620ADA"/>
    <w:rsid w:val="00636375"/>
    <w:rsid w:val="00640E31"/>
    <w:rsid w:val="006416E3"/>
    <w:rsid w:val="00661A5F"/>
    <w:rsid w:val="006719FF"/>
    <w:rsid w:val="006837D4"/>
    <w:rsid w:val="00695B11"/>
    <w:rsid w:val="006A42B6"/>
    <w:rsid w:val="006A448D"/>
    <w:rsid w:val="006B3B74"/>
    <w:rsid w:val="006B5EC8"/>
    <w:rsid w:val="006C44C9"/>
    <w:rsid w:val="006D61AD"/>
    <w:rsid w:val="006E4BBF"/>
    <w:rsid w:val="006F5D8A"/>
    <w:rsid w:val="007001F0"/>
    <w:rsid w:val="00700576"/>
    <w:rsid w:val="00704E0A"/>
    <w:rsid w:val="00705DCE"/>
    <w:rsid w:val="007063ED"/>
    <w:rsid w:val="00715A9A"/>
    <w:rsid w:val="007367F5"/>
    <w:rsid w:val="00744CFF"/>
    <w:rsid w:val="00747402"/>
    <w:rsid w:val="00770F36"/>
    <w:rsid w:val="007802AA"/>
    <w:rsid w:val="00790B51"/>
    <w:rsid w:val="00791F8D"/>
    <w:rsid w:val="00792374"/>
    <w:rsid w:val="007A4F73"/>
    <w:rsid w:val="007A730C"/>
    <w:rsid w:val="007B68BC"/>
    <w:rsid w:val="007C04DB"/>
    <w:rsid w:val="007C1AD0"/>
    <w:rsid w:val="007C26E0"/>
    <w:rsid w:val="007C34CC"/>
    <w:rsid w:val="007C3BB8"/>
    <w:rsid w:val="007C3CB4"/>
    <w:rsid w:val="007C5CEA"/>
    <w:rsid w:val="007D5E24"/>
    <w:rsid w:val="007E20C5"/>
    <w:rsid w:val="007F166B"/>
    <w:rsid w:val="007F561C"/>
    <w:rsid w:val="008079D0"/>
    <w:rsid w:val="00811B58"/>
    <w:rsid w:val="0082394C"/>
    <w:rsid w:val="00827181"/>
    <w:rsid w:val="00830E7B"/>
    <w:rsid w:val="00833223"/>
    <w:rsid w:val="00834458"/>
    <w:rsid w:val="008417A2"/>
    <w:rsid w:val="00842820"/>
    <w:rsid w:val="008470B4"/>
    <w:rsid w:val="00847396"/>
    <w:rsid w:val="008774E1"/>
    <w:rsid w:val="008776CE"/>
    <w:rsid w:val="00877D7E"/>
    <w:rsid w:val="0088086F"/>
    <w:rsid w:val="00890B6B"/>
    <w:rsid w:val="008A7C6F"/>
    <w:rsid w:val="008C3D4B"/>
    <w:rsid w:val="008E593A"/>
    <w:rsid w:val="008E7E75"/>
    <w:rsid w:val="008F03D1"/>
    <w:rsid w:val="009158FE"/>
    <w:rsid w:val="00922783"/>
    <w:rsid w:val="00925505"/>
    <w:rsid w:val="00927495"/>
    <w:rsid w:val="00932129"/>
    <w:rsid w:val="0093617B"/>
    <w:rsid w:val="00937BD6"/>
    <w:rsid w:val="00944762"/>
    <w:rsid w:val="00967336"/>
    <w:rsid w:val="009B1056"/>
    <w:rsid w:val="009B2EC1"/>
    <w:rsid w:val="009B5D87"/>
    <w:rsid w:val="009F66CE"/>
    <w:rsid w:val="00A00B90"/>
    <w:rsid w:val="00A03485"/>
    <w:rsid w:val="00A324A2"/>
    <w:rsid w:val="00A351BD"/>
    <w:rsid w:val="00A3603A"/>
    <w:rsid w:val="00A42955"/>
    <w:rsid w:val="00A5025B"/>
    <w:rsid w:val="00A51C0F"/>
    <w:rsid w:val="00A53CF5"/>
    <w:rsid w:val="00A73029"/>
    <w:rsid w:val="00A8347D"/>
    <w:rsid w:val="00A9317B"/>
    <w:rsid w:val="00AC5A6D"/>
    <w:rsid w:val="00AD00DE"/>
    <w:rsid w:val="00AD177E"/>
    <w:rsid w:val="00AD33D1"/>
    <w:rsid w:val="00AE32C2"/>
    <w:rsid w:val="00B01999"/>
    <w:rsid w:val="00B021D2"/>
    <w:rsid w:val="00B12C94"/>
    <w:rsid w:val="00B14E98"/>
    <w:rsid w:val="00B1649B"/>
    <w:rsid w:val="00B222BA"/>
    <w:rsid w:val="00B3452F"/>
    <w:rsid w:val="00B55B46"/>
    <w:rsid w:val="00B70C97"/>
    <w:rsid w:val="00B81947"/>
    <w:rsid w:val="00B85810"/>
    <w:rsid w:val="00B86D56"/>
    <w:rsid w:val="00B87FC5"/>
    <w:rsid w:val="00B93B34"/>
    <w:rsid w:val="00B951CB"/>
    <w:rsid w:val="00B955E5"/>
    <w:rsid w:val="00BB3340"/>
    <w:rsid w:val="00BB3BDB"/>
    <w:rsid w:val="00BB4DC2"/>
    <w:rsid w:val="00BC736B"/>
    <w:rsid w:val="00BD6E4A"/>
    <w:rsid w:val="00C120BF"/>
    <w:rsid w:val="00C23DD4"/>
    <w:rsid w:val="00C2608C"/>
    <w:rsid w:val="00C33F6F"/>
    <w:rsid w:val="00C4A821"/>
    <w:rsid w:val="00C50A7D"/>
    <w:rsid w:val="00C612EB"/>
    <w:rsid w:val="00C650E1"/>
    <w:rsid w:val="00C7084C"/>
    <w:rsid w:val="00C718BD"/>
    <w:rsid w:val="00C75A4B"/>
    <w:rsid w:val="00C75C25"/>
    <w:rsid w:val="00C964DB"/>
    <w:rsid w:val="00CA47E2"/>
    <w:rsid w:val="00CB43A7"/>
    <w:rsid w:val="00CB6300"/>
    <w:rsid w:val="00CC49A7"/>
    <w:rsid w:val="00CD178E"/>
    <w:rsid w:val="00CE023B"/>
    <w:rsid w:val="00CF0A55"/>
    <w:rsid w:val="00CF4E8D"/>
    <w:rsid w:val="00CF55A3"/>
    <w:rsid w:val="00D05490"/>
    <w:rsid w:val="00D12B3E"/>
    <w:rsid w:val="00D1723D"/>
    <w:rsid w:val="00D2359E"/>
    <w:rsid w:val="00D26642"/>
    <w:rsid w:val="00D42B3A"/>
    <w:rsid w:val="00D46996"/>
    <w:rsid w:val="00D60ABE"/>
    <w:rsid w:val="00D60AE7"/>
    <w:rsid w:val="00D61D3C"/>
    <w:rsid w:val="00D62D16"/>
    <w:rsid w:val="00D66085"/>
    <w:rsid w:val="00D70FDC"/>
    <w:rsid w:val="00D71FFB"/>
    <w:rsid w:val="00D73922"/>
    <w:rsid w:val="00D73995"/>
    <w:rsid w:val="00D926BA"/>
    <w:rsid w:val="00D93DF3"/>
    <w:rsid w:val="00DA38D0"/>
    <w:rsid w:val="00DA719D"/>
    <w:rsid w:val="00DC01CA"/>
    <w:rsid w:val="00DC4511"/>
    <w:rsid w:val="00DD082D"/>
    <w:rsid w:val="00DF4C0A"/>
    <w:rsid w:val="00E00DCC"/>
    <w:rsid w:val="00E0293D"/>
    <w:rsid w:val="00E04CD0"/>
    <w:rsid w:val="00E06D98"/>
    <w:rsid w:val="00E12FB7"/>
    <w:rsid w:val="00E42558"/>
    <w:rsid w:val="00E44FF5"/>
    <w:rsid w:val="00E45473"/>
    <w:rsid w:val="00E46091"/>
    <w:rsid w:val="00E81C6C"/>
    <w:rsid w:val="00E9293F"/>
    <w:rsid w:val="00EA29A9"/>
    <w:rsid w:val="00EA4CEC"/>
    <w:rsid w:val="00EB2F25"/>
    <w:rsid w:val="00EC032D"/>
    <w:rsid w:val="00EC4767"/>
    <w:rsid w:val="00EC6351"/>
    <w:rsid w:val="00ED0442"/>
    <w:rsid w:val="00ED2009"/>
    <w:rsid w:val="00ED561E"/>
    <w:rsid w:val="00EF48F7"/>
    <w:rsid w:val="00EF49E0"/>
    <w:rsid w:val="00F06365"/>
    <w:rsid w:val="00F1400B"/>
    <w:rsid w:val="00F20341"/>
    <w:rsid w:val="00F253F9"/>
    <w:rsid w:val="00F3655D"/>
    <w:rsid w:val="00F6127E"/>
    <w:rsid w:val="00F621CE"/>
    <w:rsid w:val="00F700E9"/>
    <w:rsid w:val="00F814E1"/>
    <w:rsid w:val="00F91437"/>
    <w:rsid w:val="00F91F52"/>
    <w:rsid w:val="00F977F4"/>
    <w:rsid w:val="00FA5025"/>
    <w:rsid w:val="00FB1DFF"/>
    <w:rsid w:val="00FB3A80"/>
    <w:rsid w:val="00FC392C"/>
    <w:rsid w:val="00FC55E1"/>
    <w:rsid w:val="00FC74CC"/>
    <w:rsid w:val="00FD0544"/>
    <w:rsid w:val="00FD13EC"/>
    <w:rsid w:val="00FD6B4B"/>
    <w:rsid w:val="00FF6662"/>
    <w:rsid w:val="01D93F38"/>
    <w:rsid w:val="020342C7"/>
    <w:rsid w:val="02372A2A"/>
    <w:rsid w:val="026990DA"/>
    <w:rsid w:val="027EEB05"/>
    <w:rsid w:val="03053F4F"/>
    <w:rsid w:val="03CF950E"/>
    <w:rsid w:val="04211CF3"/>
    <w:rsid w:val="04DD1CCC"/>
    <w:rsid w:val="051278CC"/>
    <w:rsid w:val="053754E9"/>
    <w:rsid w:val="053F5860"/>
    <w:rsid w:val="054DE142"/>
    <w:rsid w:val="056D229B"/>
    <w:rsid w:val="061A159E"/>
    <w:rsid w:val="064C623F"/>
    <w:rsid w:val="06A54239"/>
    <w:rsid w:val="071B4984"/>
    <w:rsid w:val="07841EB3"/>
    <w:rsid w:val="07C6084B"/>
    <w:rsid w:val="0803BD27"/>
    <w:rsid w:val="097A36BA"/>
    <w:rsid w:val="099BE7D8"/>
    <w:rsid w:val="09DBF054"/>
    <w:rsid w:val="0A021A83"/>
    <w:rsid w:val="0A4D90EE"/>
    <w:rsid w:val="0A93547F"/>
    <w:rsid w:val="0B49BF32"/>
    <w:rsid w:val="0C0DF4EB"/>
    <w:rsid w:val="0C80AC02"/>
    <w:rsid w:val="0CF64D63"/>
    <w:rsid w:val="0E1DFE33"/>
    <w:rsid w:val="0E98580B"/>
    <w:rsid w:val="0F0BF00B"/>
    <w:rsid w:val="0F681EF7"/>
    <w:rsid w:val="1010DEEE"/>
    <w:rsid w:val="1014BF9C"/>
    <w:rsid w:val="1086F7A7"/>
    <w:rsid w:val="1182A5E0"/>
    <w:rsid w:val="11D741C6"/>
    <w:rsid w:val="122E00BA"/>
    <w:rsid w:val="129245E3"/>
    <w:rsid w:val="1300E08D"/>
    <w:rsid w:val="1339F6B4"/>
    <w:rsid w:val="136A08AC"/>
    <w:rsid w:val="159EABED"/>
    <w:rsid w:val="16288798"/>
    <w:rsid w:val="1740BEC5"/>
    <w:rsid w:val="17C457F9"/>
    <w:rsid w:val="182066F7"/>
    <w:rsid w:val="18D972D9"/>
    <w:rsid w:val="190B1CCE"/>
    <w:rsid w:val="19367D4D"/>
    <w:rsid w:val="1A1A9405"/>
    <w:rsid w:val="1B18B8ED"/>
    <w:rsid w:val="1B34892A"/>
    <w:rsid w:val="1BD84F8E"/>
    <w:rsid w:val="1C99AD36"/>
    <w:rsid w:val="1D16732E"/>
    <w:rsid w:val="1E544A2B"/>
    <w:rsid w:val="1E581B82"/>
    <w:rsid w:val="1F1E7CA1"/>
    <w:rsid w:val="1FF472CD"/>
    <w:rsid w:val="20A9F4D7"/>
    <w:rsid w:val="20C87027"/>
    <w:rsid w:val="218A9007"/>
    <w:rsid w:val="21B0959D"/>
    <w:rsid w:val="21F20618"/>
    <w:rsid w:val="220F3A7F"/>
    <w:rsid w:val="221E4995"/>
    <w:rsid w:val="22BE63D8"/>
    <w:rsid w:val="232829B5"/>
    <w:rsid w:val="2328BD49"/>
    <w:rsid w:val="239D21A8"/>
    <w:rsid w:val="23B70594"/>
    <w:rsid w:val="251564E6"/>
    <w:rsid w:val="2601BD34"/>
    <w:rsid w:val="260DB285"/>
    <w:rsid w:val="2631FECD"/>
    <w:rsid w:val="26636154"/>
    <w:rsid w:val="26769077"/>
    <w:rsid w:val="26956B4A"/>
    <w:rsid w:val="26C3522A"/>
    <w:rsid w:val="271B0D70"/>
    <w:rsid w:val="27C2C1AD"/>
    <w:rsid w:val="27C8D6EB"/>
    <w:rsid w:val="28017D24"/>
    <w:rsid w:val="286B5240"/>
    <w:rsid w:val="289963F2"/>
    <w:rsid w:val="29F8F318"/>
    <w:rsid w:val="2A435190"/>
    <w:rsid w:val="2ABF62FE"/>
    <w:rsid w:val="2B04C002"/>
    <w:rsid w:val="2B4ECD21"/>
    <w:rsid w:val="2B9FB18C"/>
    <w:rsid w:val="2C20E96E"/>
    <w:rsid w:val="2C5D95FE"/>
    <w:rsid w:val="2C89CE2D"/>
    <w:rsid w:val="2CA14051"/>
    <w:rsid w:val="2CBB8252"/>
    <w:rsid w:val="2CCFB624"/>
    <w:rsid w:val="2D4CAD03"/>
    <w:rsid w:val="2D612FC8"/>
    <w:rsid w:val="2D809685"/>
    <w:rsid w:val="2DBCF335"/>
    <w:rsid w:val="2DCE1199"/>
    <w:rsid w:val="2DD0EA0A"/>
    <w:rsid w:val="2DD69BD4"/>
    <w:rsid w:val="2EF79DE8"/>
    <w:rsid w:val="302F9E94"/>
    <w:rsid w:val="3078E68D"/>
    <w:rsid w:val="30D35266"/>
    <w:rsid w:val="3180C367"/>
    <w:rsid w:val="326180A0"/>
    <w:rsid w:val="326C326F"/>
    <w:rsid w:val="32A18E4A"/>
    <w:rsid w:val="33F58597"/>
    <w:rsid w:val="3412578D"/>
    <w:rsid w:val="3423E35C"/>
    <w:rsid w:val="348B3A94"/>
    <w:rsid w:val="34BD616F"/>
    <w:rsid w:val="35071686"/>
    <w:rsid w:val="350EAA18"/>
    <w:rsid w:val="353E97F0"/>
    <w:rsid w:val="357275B5"/>
    <w:rsid w:val="35941380"/>
    <w:rsid w:val="35B5F1CD"/>
    <w:rsid w:val="35BFFB21"/>
    <w:rsid w:val="35C6D348"/>
    <w:rsid w:val="36D871D5"/>
    <w:rsid w:val="3761C1E7"/>
    <w:rsid w:val="37715BF1"/>
    <w:rsid w:val="378D500A"/>
    <w:rsid w:val="38034912"/>
    <w:rsid w:val="380B87E8"/>
    <w:rsid w:val="387D08E5"/>
    <w:rsid w:val="391DD88A"/>
    <w:rsid w:val="399F1CA3"/>
    <w:rsid w:val="39E970C3"/>
    <w:rsid w:val="3A58E4B9"/>
    <w:rsid w:val="3AC1E24C"/>
    <w:rsid w:val="3B828CF6"/>
    <w:rsid w:val="3BB3A9D9"/>
    <w:rsid w:val="3C309627"/>
    <w:rsid w:val="3CFE7D2F"/>
    <w:rsid w:val="3DDE8893"/>
    <w:rsid w:val="3E535CC2"/>
    <w:rsid w:val="3E5693C0"/>
    <w:rsid w:val="3E5B2202"/>
    <w:rsid w:val="3E5E434F"/>
    <w:rsid w:val="3E6CADF8"/>
    <w:rsid w:val="3E79A896"/>
    <w:rsid w:val="3EA0B14F"/>
    <w:rsid w:val="3F032F70"/>
    <w:rsid w:val="3F5CDA42"/>
    <w:rsid w:val="409BE2F1"/>
    <w:rsid w:val="40B1A1D8"/>
    <w:rsid w:val="41760292"/>
    <w:rsid w:val="41A61457"/>
    <w:rsid w:val="41D01404"/>
    <w:rsid w:val="423E9B36"/>
    <w:rsid w:val="4410DF38"/>
    <w:rsid w:val="4414FBBB"/>
    <w:rsid w:val="4473EAB5"/>
    <w:rsid w:val="44D60122"/>
    <w:rsid w:val="44E05AB7"/>
    <w:rsid w:val="45BD9C36"/>
    <w:rsid w:val="4703C290"/>
    <w:rsid w:val="47252F15"/>
    <w:rsid w:val="47BCCFD3"/>
    <w:rsid w:val="47E44DA9"/>
    <w:rsid w:val="483001DC"/>
    <w:rsid w:val="490392D5"/>
    <w:rsid w:val="49203266"/>
    <w:rsid w:val="4956088E"/>
    <w:rsid w:val="49B36825"/>
    <w:rsid w:val="49B695C0"/>
    <w:rsid w:val="4A08ADAA"/>
    <w:rsid w:val="4A28B59E"/>
    <w:rsid w:val="4A8C538E"/>
    <w:rsid w:val="4AAF982B"/>
    <w:rsid w:val="4AB2DA1C"/>
    <w:rsid w:val="4B7EEE4F"/>
    <w:rsid w:val="4C1A6C57"/>
    <w:rsid w:val="4C1EC42B"/>
    <w:rsid w:val="4CA6B553"/>
    <w:rsid w:val="4CB7BECC"/>
    <w:rsid w:val="4DB3D8D4"/>
    <w:rsid w:val="4E0EB700"/>
    <w:rsid w:val="4E50CF65"/>
    <w:rsid w:val="4E866038"/>
    <w:rsid w:val="4F287404"/>
    <w:rsid w:val="4F84EEB7"/>
    <w:rsid w:val="505D139C"/>
    <w:rsid w:val="512A1741"/>
    <w:rsid w:val="51690986"/>
    <w:rsid w:val="51BBB1CC"/>
    <w:rsid w:val="51BC7EDD"/>
    <w:rsid w:val="524C0F15"/>
    <w:rsid w:val="5348EAA4"/>
    <w:rsid w:val="53C3C82A"/>
    <w:rsid w:val="54812355"/>
    <w:rsid w:val="54E70ADF"/>
    <w:rsid w:val="55798F21"/>
    <w:rsid w:val="560A250E"/>
    <w:rsid w:val="56530F7E"/>
    <w:rsid w:val="5701CE6B"/>
    <w:rsid w:val="5790076F"/>
    <w:rsid w:val="57944387"/>
    <w:rsid w:val="57C6AFF6"/>
    <w:rsid w:val="5874A986"/>
    <w:rsid w:val="597F0DE1"/>
    <w:rsid w:val="599641D4"/>
    <w:rsid w:val="59AB90A4"/>
    <w:rsid w:val="59F44BA5"/>
    <w:rsid w:val="5B4C9915"/>
    <w:rsid w:val="5B75DA34"/>
    <w:rsid w:val="5BD8CF99"/>
    <w:rsid w:val="5C7E6BAE"/>
    <w:rsid w:val="5DA1948A"/>
    <w:rsid w:val="5DB16281"/>
    <w:rsid w:val="5EF4F770"/>
    <w:rsid w:val="5F532C2F"/>
    <w:rsid w:val="5FEFEF95"/>
    <w:rsid w:val="600A67A9"/>
    <w:rsid w:val="60699281"/>
    <w:rsid w:val="609D472A"/>
    <w:rsid w:val="6110BD19"/>
    <w:rsid w:val="61273F7C"/>
    <w:rsid w:val="6185BD5A"/>
    <w:rsid w:val="618E7449"/>
    <w:rsid w:val="6299AC5F"/>
    <w:rsid w:val="62A2E2AB"/>
    <w:rsid w:val="62EFFBD4"/>
    <w:rsid w:val="62F6954A"/>
    <w:rsid w:val="63FA469C"/>
    <w:rsid w:val="6417BEB0"/>
    <w:rsid w:val="64921B76"/>
    <w:rsid w:val="6497DEC2"/>
    <w:rsid w:val="64C7B9A4"/>
    <w:rsid w:val="655A956E"/>
    <w:rsid w:val="656FCA27"/>
    <w:rsid w:val="6585F3C5"/>
    <w:rsid w:val="66968DD8"/>
    <w:rsid w:val="66CEB973"/>
    <w:rsid w:val="66F0A91D"/>
    <w:rsid w:val="670F89ED"/>
    <w:rsid w:val="674F5F72"/>
    <w:rsid w:val="67A599E9"/>
    <w:rsid w:val="67E7AABE"/>
    <w:rsid w:val="67ED1B41"/>
    <w:rsid w:val="6849B961"/>
    <w:rsid w:val="68C05B84"/>
    <w:rsid w:val="68EB2FD3"/>
    <w:rsid w:val="68FF4107"/>
    <w:rsid w:val="6903EFBD"/>
    <w:rsid w:val="69045830"/>
    <w:rsid w:val="69B0387E"/>
    <w:rsid w:val="6A8B8E76"/>
    <w:rsid w:val="6B4ECDC4"/>
    <w:rsid w:val="6B54B1C7"/>
    <w:rsid w:val="6C22D095"/>
    <w:rsid w:val="6C275ED7"/>
    <w:rsid w:val="6C3BF8F2"/>
    <w:rsid w:val="6C497A09"/>
    <w:rsid w:val="6C9643DD"/>
    <w:rsid w:val="6CD69E0B"/>
    <w:rsid w:val="6CE487E9"/>
    <w:rsid w:val="6D5F26EF"/>
    <w:rsid w:val="6D6CB6B0"/>
    <w:rsid w:val="6D7FDF40"/>
    <w:rsid w:val="6DB80270"/>
    <w:rsid w:val="6E871E6E"/>
    <w:rsid w:val="6EBAB1C7"/>
    <w:rsid w:val="6F154F3F"/>
    <w:rsid w:val="6F607660"/>
    <w:rsid w:val="6FAB2AC7"/>
    <w:rsid w:val="6FFD5197"/>
    <w:rsid w:val="700EFA8D"/>
    <w:rsid w:val="7098E555"/>
    <w:rsid w:val="70CB158F"/>
    <w:rsid w:val="7163FF85"/>
    <w:rsid w:val="718C8412"/>
    <w:rsid w:val="71BC8B98"/>
    <w:rsid w:val="71EE92ED"/>
    <w:rsid w:val="73D088A7"/>
    <w:rsid w:val="74C7F146"/>
    <w:rsid w:val="74DD0190"/>
    <w:rsid w:val="74E8BA3D"/>
    <w:rsid w:val="758227A9"/>
    <w:rsid w:val="75D62EA3"/>
    <w:rsid w:val="75D9295D"/>
    <w:rsid w:val="76007ACA"/>
    <w:rsid w:val="775EA7A0"/>
    <w:rsid w:val="77C9C537"/>
    <w:rsid w:val="781F40BD"/>
    <w:rsid w:val="791E1371"/>
    <w:rsid w:val="795655D9"/>
    <w:rsid w:val="7A219A00"/>
    <w:rsid w:val="7A4D4A92"/>
    <w:rsid w:val="7A886E51"/>
    <w:rsid w:val="7BD7368A"/>
    <w:rsid w:val="7C457027"/>
    <w:rsid w:val="7C82C167"/>
    <w:rsid w:val="7C8C958B"/>
    <w:rsid w:val="7CED6BC5"/>
    <w:rsid w:val="7D1B7EB4"/>
    <w:rsid w:val="7D7A4B60"/>
    <w:rsid w:val="7E96DE0D"/>
    <w:rsid w:val="7EC07807"/>
    <w:rsid w:val="7F7882A7"/>
    <w:rsid w:val="7FFBC1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CE5148"/>
  <w15:docId w15:val="{B032EA81-057E-4B74-87D1-19427C14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List Paragraph (numbered (a)) Знак,WB Para Знак,1st level - Bullet List Paragraph Знак,List Paragraph1 Знак,List bullets Знак,Table/Figure Heading Знак,Lapis Bulleted List Знак,Dot pt Знак,F5 List Paragraph Знак,Indicator Text Знак"/>
    <w:basedOn w:val="a0"/>
    <w:link w:val="a4"/>
    <w:uiPriority w:val="34"/>
    <w:locked/>
    <w:rsid w:val="00C650E1"/>
    <w:rPr>
      <w:rFonts w:ascii="Arial" w:eastAsia="Calibri" w:hAnsi="Arial" w:cs="Times New Roman"/>
      <w:lang w:val="ru-RU"/>
    </w:rPr>
  </w:style>
  <w:style w:type="paragraph" w:styleId="a4">
    <w:name w:val="List Paragraph"/>
    <w:aliases w:val="List Paragraph (numbered (a)),WB Para,1st level - Bullet List Paragraph,List Paragraph1,List bullets,Table/Figure Heading,Lapis Bulleted List,Dot pt,F5 List Paragraph,List Paragraph Char Char Char,Indicator Text,Numbered Para 1"/>
    <w:basedOn w:val="a"/>
    <w:link w:val="a3"/>
    <w:uiPriority w:val="34"/>
    <w:qFormat/>
    <w:rsid w:val="00C650E1"/>
    <w:pPr>
      <w:spacing w:after="200" w:line="276" w:lineRule="auto"/>
      <w:ind w:left="720"/>
      <w:contextualSpacing/>
    </w:pPr>
    <w:rPr>
      <w:rFonts w:ascii="Arial" w:eastAsia="Calibri" w:hAnsi="Arial" w:cs="Times New Roman"/>
      <w:lang w:val="ru-RU"/>
    </w:rPr>
  </w:style>
  <w:style w:type="character" w:styleId="a5">
    <w:name w:val="Hyperlink"/>
    <w:uiPriority w:val="99"/>
    <w:semiHidden/>
    <w:unhideWhenUsed/>
    <w:rsid w:val="00A324A2"/>
    <w:rPr>
      <w:strike w:val="0"/>
      <w:dstrike w:val="0"/>
      <w:color w:val="336699"/>
      <w:u w:val="none"/>
      <w:effect w:val="none"/>
    </w:rPr>
  </w:style>
  <w:style w:type="table" w:styleId="a6">
    <w:name w:val="Table Grid"/>
    <w:basedOn w:val="a1"/>
    <w:uiPriority w:val="59"/>
    <w:rsid w:val="00A324A2"/>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6127E"/>
  </w:style>
  <w:style w:type="character" w:customStyle="1" w:styleId="tlid-translation">
    <w:name w:val="tlid-translation"/>
    <w:basedOn w:val="a0"/>
    <w:rsid w:val="004D67F0"/>
  </w:style>
  <w:style w:type="paragraph" w:styleId="a7">
    <w:name w:val="Balloon Text"/>
    <w:basedOn w:val="a"/>
    <w:link w:val="a8"/>
    <w:uiPriority w:val="99"/>
    <w:semiHidden/>
    <w:unhideWhenUsed/>
    <w:rsid w:val="000D143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D1438"/>
    <w:rPr>
      <w:rFonts w:ascii="Segoe UI" w:hAnsi="Segoe UI" w:cs="Segoe UI"/>
      <w:sz w:val="18"/>
      <w:szCs w:val="18"/>
    </w:rPr>
  </w:style>
  <w:style w:type="character" w:customStyle="1" w:styleId="eop">
    <w:name w:val="eop"/>
    <w:rsid w:val="00176B74"/>
  </w:style>
  <w:style w:type="character" w:customStyle="1" w:styleId="a9">
    <w:name w:val="Текст сноски Знак"/>
    <w:aliases w:val="Fußnotentextr Знак,Footnote Text Char2 Знак,Footnote Text Char1 Char Знак,Footnote Text Char Char Char1 Знак,Footnote Text Char1 Char Char Char1 Знак,Footnote Text Char1 Char1 Char Знак,Footnote Text Char Char Char Char Знак,fn Знак"/>
    <w:basedOn w:val="a0"/>
    <w:link w:val="aa"/>
    <w:uiPriority w:val="99"/>
    <w:semiHidden/>
    <w:locked/>
    <w:rsid w:val="00483A77"/>
    <w:rPr>
      <w:rFonts w:ascii="Times New Roman" w:eastAsia="Times New Roman" w:hAnsi="Times New Roman" w:cs="Times New Roman"/>
    </w:rPr>
  </w:style>
  <w:style w:type="paragraph" w:styleId="aa">
    <w:name w:val="footnote text"/>
    <w:aliases w:val="Fußnotentextr,Footnote Text Char2,Footnote Text Char1 Char,Footnote Text Char Char Char1,Footnote Text Char1 Char Char Char1,Footnote Text Char1 Char1 Char,Footnote Text Char Char Char Char,Nbpage Moens,fn,ft,FOOTNOTES,single space,ADB,A"/>
    <w:basedOn w:val="a"/>
    <w:link w:val="a9"/>
    <w:uiPriority w:val="99"/>
    <w:semiHidden/>
    <w:unhideWhenUsed/>
    <w:qFormat/>
    <w:rsid w:val="00483A77"/>
    <w:pPr>
      <w:spacing w:after="0" w:line="240" w:lineRule="auto"/>
    </w:pPr>
    <w:rPr>
      <w:rFonts w:ascii="Times New Roman" w:eastAsia="Times New Roman" w:hAnsi="Times New Roman" w:cs="Times New Roman"/>
    </w:rPr>
  </w:style>
  <w:style w:type="character" w:customStyle="1" w:styleId="1">
    <w:name w:val="Текст сноски Знак1"/>
    <w:basedOn w:val="a0"/>
    <w:uiPriority w:val="99"/>
    <w:semiHidden/>
    <w:rsid w:val="00483A77"/>
    <w:rPr>
      <w:sz w:val="20"/>
      <w:szCs w:val="20"/>
    </w:rPr>
  </w:style>
  <w:style w:type="character" w:styleId="ab">
    <w:name w:val="footnote reference"/>
    <w:aliases w:val="16 Point,Superscript 6 Point,Char Char,Carattere Char1,Carattere Char Char Carattere Carattere Char Char,ftref,Texto de nota al pie,fr,Footnote,BVI fnr,Ref"/>
    <w:basedOn w:val="a0"/>
    <w:link w:val="FootnotesymbolCarZchnZchn"/>
    <w:uiPriority w:val="99"/>
    <w:unhideWhenUsed/>
    <w:rsid w:val="00483A77"/>
    <w:rPr>
      <w:vertAlign w:val="superscript"/>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
    <w:basedOn w:val="a"/>
    <w:link w:val="ab"/>
    <w:autoRedefine/>
    <w:uiPriority w:val="99"/>
    <w:rsid w:val="00483A77"/>
    <w:pPr>
      <w:suppressAutoHyphens/>
      <w:spacing w:after="0" w:line="240" w:lineRule="exact"/>
      <w:ind w:left="130" w:hanging="130"/>
      <w:jc w:val="both"/>
    </w:pPr>
    <w:rPr>
      <w:vertAlign w:val="superscript"/>
    </w:rPr>
  </w:style>
  <w:style w:type="character" w:customStyle="1" w:styleId="10">
    <w:name w:val="Упомянуть1"/>
    <w:basedOn w:val="a0"/>
    <w:uiPriority w:val="99"/>
    <w:unhideWhenUsed/>
    <w:rPr>
      <w:color w:val="2B579A"/>
      <w:shd w:val="clear" w:color="auto" w:fill="E6E6E6"/>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sz w:val="20"/>
      <w:szCs w:val="20"/>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3A16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04011">
      <w:bodyDiv w:val="1"/>
      <w:marLeft w:val="0"/>
      <w:marRight w:val="0"/>
      <w:marTop w:val="0"/>
      <w:marBottom w:val="0"/>
      <w:divBdr>
        <w:top w:val="none" w:sz="0" w:space="0" w:color="auto"/>
        <w:left w:val="none" w:sz="0" w:space="0" w:color="auto"/>
        <w:bottom w:val="none" w:sz="0" w:space="0" w:color="auto"/>
        <w:right w:val="none" w:sz="0" w:space="0" w:color="auto"/>
      </w:divBdr>
    </w:div>
    <w:div w:id="226303850">
      <w:bodyDiv w:val="1"/>
      <w:marLeft w:val="0"/>
      <w:marRight w:val="0"/>
      <w:marTop w:val="0"/>
      <w:marBottom w:val="0"/>
      <w:divBdr>
        <w:top w:val="none" w:sz="0" w:space="0" w:color="auto"/>
        <w:left w:val="none" w:sz="0" w:space="0" w:color="auto"/>
        <w:bottom w:val="none" w:sz="0" w:space="0" w:color="auto"/>
        <w:right w:val="none" w:sz="0" w:space="0" w:color="auto"/>
      </w:divBdr>
    </w:div>
    <w:div w:id="347603574">
      <w:bodyDiv w:val="1"/>
      <w:marLeft w:val="0"/>
      <w:marRight w:val="0"/>
      <w:marTop w:val="0"/>
      <w:marBottom w:val="0"/>
      <w:divBdr>
        <w:top w:val="none" w:sz="0" w:space="0" w:color="auto"/>
        <w:left w:val="none" w:sz="0" w:space="0" w:color="auto"/>
        <w:bottom w:val="none" w:sz="0" w:space="0" w:color="auto"/>
        <w:right w:val="none" w:sz="0" w:space="0" w:color="auto"/>
      </w:divBdr>
    </w:div>
    <w:div w:id="375814561">
      <w:bodyDiv w:val="1"/>
      <w:marLeft w:val="0"/>
      <w:marRight w:val="0"/>
      <w:marTop w:val="0"/>
      <w:marBottom w:val="0"/>
      <w:divBdr>
        <w:top w:val="none" w:sz="0" w:space="0" w:color="auto"/>
        <w:left w:val="none" w:sz="0" w:space="0" w:color="auto"/>
        <w:bottom w:val="none" w:sz="0" w:space="0" w:color="auto"/>
        <w:right w:val="none" w:sz="0" w:space="0" w:color="auto"/>
      </w:divBdr>
    </w:div>
    <w:div w:id="405735692">
      <w:bodyDiv w:val="1"/>
      <w:marLeft w:val="0"/>
      <w:marRight w:val="0"/>
      <w:marTop w:val="0"/>
      <w:marBottom w:val="0"/>
      <w:divBdr>
        <w:top w:val="none" w:sz="0" w:space="0" w:color="auto"/>
        <w:left w:val="none" w:sz="0" w:space="0" w:color="auto"/>
        <w:bottom w:val="none" w:sz="0" w:space="0" w:color="auto"/>
        <w:right w:val="none" w:sz="0" w:space="0" w:color="auto"/>
      </w:divBdr>
    </w:div>
    <w:div w:id="428044523">
      <w:bodyDiv w:val="1"/>
      <w:marLeft w:val="0"/>
      <w:marRight w:val="0"/>
      <w:marTop w:val="0"/>
      <w:marBottom w:val="0"/>
      <w:divBdr>
        <w:top w:val="none" w:sz="0" w:space="0" w:color="auto"/>
        <w:left w:val="none" w:sz="0" w:space="0" w:color="auto"/>
        <w:bottom w:val="none" w:sz="0" w:space="0" w:color="auto"/>
        <w:right w:val="none" w:sz="0" w:space="0" w:color="auto"/>
      </w:divBdr>
    </w:div>
    <w:div w:id="461774127">
      <w:bodyDiv w:val="1"/>
      <w:marLeft w:val="0"/>
      <w:marRight w:val="0"/>
      <w:marTop w:val="0"/>
      <w:marBottom w:val="0"/>
      <w:divBdr>
        <w:top w:val="none" w:sz="0" w:space="0" w:color="auto"/>
        <w:left w:val="none" w:sz="0" w:space="0" w:color="auto"/>
        <w:bottom w:val="none" w:sz="0" w:space="0" w:color="auto"/>
        <w:right w:val="none" w:sz="0" w:space="0" w:color="auto"/>
      </w:divBdr>
    </w:div>
    <w:div w:id="722485647">
      <w:bodyDiv w:val="1"/>
      <w:marLeft w:val="0"/>
      <w:marRight w:val="0"/>
      <w:marTop w:val="0"/>
      <w:marBottom w:val="0"/>
      <w:divBdr>
        <w:top w:val="none" w:sz="0" w:space="0" w:color="auto"/>
        <w:left w:val="none" w:sz="0" w:space="0" w:color="auto"/>
        <w:bottom w:val="none" w:sz="0" w:space="0" w:color="auto"/>
        <w:right w:val="none" w:sz="0" w:space="0" w:color="auto"/>
      </w:divBdr>
    </w:div>
    <w:div w:id="777065037">
      <w:bodyDiv w:val="1"/>
      <w:marLeft w:val="0"/>
      <w:marRight w:val="0"/>
      <w:marTop w:val="0"/>
      <w:marBottom w:val="0"/>
      <w:divBdr>
        <w:top w:val="none" w:sz="0" w:space="0" w:color="auto"/>
        <w:left w:val="none" w:sz="0" w:space="0" w:color="auto"/>
        <w:bottom w:val="none" w:sz="0" w:space="0" w:color="auto"/>
        <w:right w:val="none" w:sz="0" w:space="0" w:color="auto"/>
      </w:divBdr>
    </w:div>
    <w:div w:id="925766919">
      <w:bodyDiv w:val="1"/>
      <w:marLeft w:val="0"/>
      <w:marRight w:val="0"/>
      <w:marTop w:val="0"/>
      <w:marBottom w:val="0"/>
      <w:divBdr>
        <w:top w:val="none" w:sz="0" w:space="0" w:color="auto"/>
        <w:left w:val="none" w:sz="0" w:space="0" w:color="auto"/>
        <w:bottom w:val="none" w:sz="0" w:space="0" w:color="auto"/>
        <w:right w:val="none" w:sz="0" w:space="0" w:color="auto"/>
      </w:divBdr>
    </w:div>
    <w:div w:id="1030762031">
      <w:bodyDiv w:val="1"/>
      <w:marLeft w:val="0"/>
      <w:marRight w:val="0"/>
      <w:marTop w:val="0"/>
      <w:marBottom w:val="0"/>
      <w:divBdr>
        <w:top w:val="none" w:sz="0" w:space="0" w:color="auto"/>
        <w:left w:val="none" w:sz="0" w:space="0" w:color="auto"/>
        <w:bottom w:val="none" w:sz="0" w:space="0" w:color="auto"/>
        <w:right w:val="none" w:sz="0" w:space="0" w:color="auto"/>
      </w:divBdr>
    </w:div>
    <w:div w:id="1075663897">
      <w:bodyDiv w:val="1"/>
      <w:marLeft w:val="0"/>
      <w:marRight w:val="0"/>
      <w:marTop w:val="0"/>
      <w:marBottom w:val="0"/>
      <w:divBdr>
        <w:top w:val="none" w:sz="0" w:space="0" w:color="auto"/>
        <w:left w:val="none" w:sz="0" w:space="0" w:color="auto"/>
        <w:bottom w:val="none" w:sz="0" w:space="0" w:color="auto"/>
        <w:right w:val="none" w:sz="0" w:space="0" w:color="auto"/>
      </w:divBdr>
    </w:div>
    <w:div w:id="1084183136">
      <w:bodyDiv w:val="1"/>
      <w:marLeft w:val="0"/>
      <w:marRight w:val="0"/>
      <w:marTop w:val="0"/>
      <w:marBottom w:val="0"/>
      <w:divBdr>
        <w:top w:val="none" w:sz="0" w:space="0" w:color="auto"/>
        <w:left w:val="none" w:sz="0" w:space="0" w:color="auto"/>
        <w:bottom w:val="none" w:sz="0" w:space="0" w:color="auto"/>
        <w:right w:val="none" w:sz="0" w:space="0" w:color="auto"/>
      </w:divBdr>
    </w:div>
    <w:div w:id="1296596823">
      <w:bodyDiv w:val="1"/>
      <w:marLeft w:val="0"/>
      <w:marRight w:val="0"/>
      <w:marTop w:val="0"/>
      <w:marBottom w:val="0"/>
      <w:divBdr>
        <w:top w:val="none" w:sz="0" w:space="0" w:color="auto"/>
        <w:left w:val="none" w:sz="0" w:space="0" w:color="auto"/>
        <w:bottom w:val="none" w:sz="0" w:space="0" w:color="auto"/>
        <w:right w:val="none" w:sz="0" w:space="0" w:color="auto"/>
      </w:divBdr>
    </w:div>
    <w:div w:id="1322080099">
      <w:bodyDiv w:val="1"/>
      <w:marLeft w:val="0"/>
      <w:marRight w:val="0"/>
      <w:marTop w:val="0"/>
      <w:marBottom w:val="0"/>
      <w:divBdr>
        <w:top w:val="none" w:sz="0" w:space="0" w:color="auto"/>
        <w:left w:val="none" w:sz="0" w:space="0" w:color="auto"/>
        <w:bottom w:val="none" w:sz="0" w:space="0" w:color="auto"/>
        <w:right w:val="none" w:sz="0" w:space="0" w:color="auto"/>
      </w:divBdr>
    </w:div>
    <w:div w:id="1358972061">
      <w:bodyDiv w:val="1"/>
      <w:marLeft w:val="0"/>
      <w:marRight w:val="0"/>
      <w:marTop w:val="0"/>
      <w:marBottom w:val="0"/>
      <w:divBdr>
        <w:top w:val="none" w:sz="0" w:space="0" w:color="auto"/>
        <w:left w:val="none" w:sz="0" w:space="0" w:color="auto"/>
        <w:bottom w:val="none" w:sz="0" w:space="0" w:color="auto"/>
        <w:right w:val="none" w:sz="0" w:space="0" w:color="auto"/>
      </w:divBdr>
    </w:div>
    <w:div w:id="1432385737">
      <w:bodyDiv w:val="1"/>
      <w:marLeft w:val="0"/>
      <w:marRight w:val="0"/>
      <w:marTop w:val="0"/>
      <w:marBottom w:val="0"/>
      <w:divBdr>
        <w:top w:val="none" w:sz="0" w:space="0" w:color="auto"/>
        <w:left w:val="none" w:sz="0" w:space="0" w:color="auto"/>
        <w:bottom w:val="none" w:sz="0" w:space="0" w:color="auto"/>
        <w:right w:val="none" w:sz="0" w:space="0" w:color="auto"/>
      </w:divBdr>
      <w:divsChild>
        <w:div w:id="2008435722">
          <w:marLeft w:val="0"/>
          <w:marRight w:val="0"/>
          <w:marTop w:val="0"/>
          <w:marBottom w:val="0"/>
          <w:divBdr>
            <w:top w:val="none" w:sz="0" w:space="0" w:color="auto"/>
            <w:left w:val="none" w:sz="0" w:space="0" w:color="auto"/>
            <w:bottom w:val="none" w:sz="0" w:space="0" w:color="auto"/>
            <w:right w:val="none" w:sz="0" w:space="0" w:color="auto"/>
          </w:divBdr>
        </w:div>
        <w:div w:id="1190223263">
          <w:marLeft w:val="0"/>
          <w:marRight w:val="0"/>
          <w:marTop w:val="0"/>
          <w:marBottom w:val="0"/>
          <w:divBdr>
            <w:top w:val="none" w:sz="0" w:space="0" w:color="auto"/>
            <w:left w:val="none" w:sz="0" w:space="0" w:color="auto"/>
            <w:bottom w:val="none" w:sz="0" w:space="0" w:color="auto"/>
            <w:right w:val="none" w:sz="0" w:space="0" w:color="auto"/>
          </w:divBdr>
        </w:div>
        <w:div w:id="965312205">
          <w:marLeft w:val="0"/>
          <w:marRight w:val="0"/>
          <w:marTop w:val="0"/>
          <w:marBottom w:val="0"/>
          <w:divBdr>
            <w:top w:val="none" w:sz="0" w:space="0" w:color="auto"/>
            <w:left w:val="none" w:sz="0" w:space="0" w:color="auto"/>
            <w:bottom w:val="none" w:sz="0" w:space="0" w:color="auto"/>
            <w:right w:val="none" w:sz="0" w:space="0" w:color="auto"/>
          </w:divBdr>
        </w:div>
        <w:div w:id="1036393493">
          <w:marLeft w:val="0"/>
          <w:marRight w:val="0"/>
          <w:marTop w:val="0"/>
          <w:marBottom w:val="0"/>
          <w:divBdr>
            <w:top w:val="none" w:sz="0" w:space="0" w:color="auto"/>
            <w:left w:val="none" w:sz="0" w:space="0" w:color="auto"/>
            <w:bottom w:val="none" w:sz="0" w:space="0" w:color="auto"/>
            <w:right w:val="none" w:sz="0" w:space="0" w:color="auto"/>
          </w:divBdr>
        </w:div>
      </w:divsChild>
    </w:div>
    <w:div w:id="1554728117">
      <w:bodyDiv w:val="1"/>
      <w:marLeft w:val="0"/>
      <w:marRight w:val="0"/>
      <w:marTop w:val="0"/>
      <w:marBottom w:val="0"/>
      <w:divBdr>
        <w:top w:val="none" w:sz="0" w:space="0" w:color="auto"/>
        <w:left w:val="none" w:sz="0" w:space="0" w:color="auto"/>
        <w:bottom w:val="none" w:sz="0" w:space="0" w:color="auto"/>
        <w:right w:val="none" w:sz="0" w:space="0" w:color="auto"/>
      </w:divBdr>
    </w:div>
    <w:div w:id="2020620737">
      <w:bodyDiv w:val="1"/>
      <w:marLeft w:val="0"/>
      <w:marRight w:val="0"/>
      <w:marTop w:val="0"/>
      <w:marBottom w:val="0"/>
      <w:divBdr>
        <w:top w:val="none" w:sz="0" w:space="0" w:color="auto"/>
        <w:left w:val="none" w:sz="0" w:space="0" w:color="auto"/>
        <w:bottom w:val="none" w:sz="0" w:space="0" w:color="auto"/>
        <w:right w:val="none" w:sz="0" w:space="0" w:color="auto"/>
      </w:divBdr>
    </w:div>
    <w:div w:id="2051293894">
      <w:bodyDiv w:val="1"/>
      <w:marLeft w:val="0"/>
      <w:marRight w:val="0"/>
      <w:marTop w:val="0"/>
      <w:marBottom w:val="0"/>
      <w:divBdr>
        <w:top w:val="none" w:sz="0" w:space="0" w:color="auto"/>
        <w:left w:val="none" w:sz="0" w:space="0" w:color="auto"/>
        <w:bottom w:val="none" w:sz="0" w:space="0" w:color="auto"/>
        <w:right w:val="none" w:sz="0" w:space="0" w:color="auto"/>
      </w:divBdr>
    </w:div>
    <w:div w:id="2102989045">
      <w:bodyDiv w:val="1"/>
      <w:marLeft w:val="0"/>
      <w:marRight w:val="0"/>
      <w:marTop w:val="0"/>
      <w:marBottom w:val="0"/>
      <w:divBdr>
        <w:top w:val="none" w:sz="0" w:space="0" w:color="auto"/>
        <w:left w:val="none" w:sz="0" w:space="0" w:color="auto"/>
        <w:bottom w:val="none" w:sz="0" w:space="0" w:color="auto"/>
        <w:right w:val="none" w:sz="0" w:space="0" w:color="auto"/>
      </w:divBdr>
    </w:div>
    <w:div w:id="2103717569">
      <w:bodyDiv w:val="1"/>
      <w:marLeft w:val="0"/>
      <w:marRight w:val="0"/>
      <w:marTop w:val="0"/>
      <w:marBottom w:val="0"/>
      <w:divBdr>
        <w:top w:val="none" w:sz="0" w:space="0" w:color="auto"/>
        <w:left w:val="none" w:sz="0" w:space="0" w:color="auto"/>
        <w:bottom w:val="none" w:sz="0" w:space="0" w:color="auto"/>
        <w:right w:val="none" w:sz="0" w:space="0" w:color="auto"/>
      </w:divBdr>
    </w:div>
    <w:div w:id="21436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n/development/desa/population/migration/data/estimates2/estimates15.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FBE6155070849B04B209243C5D597" ma:contentTypeVersion="15" ma:contentTypeDescription="Create a new document." ma:contentTypeScope="" ma:versionID="e8cacaa696b621871ce699cbb7054076">
  <xsd:schema xmlns:xsd="http://www.w3.org/2001/XMLSchema" xmlns:xs="http://www.w3.org/2001/XMLSchema" xmlns:p="http://schemas.microsoft.com/office/2006/metadata/properties" xmlns:ns2="929de6ae-0601-4f84-972a-40d7acda1f08" xmlns:ns3="bbe7f02f-bd59-4ccd-bab3-d42b684c58c0" targetNamespace="http://schemas.microsoft.com/office/2006/metadata/properties" ma:root="true" ma:fieldsID="c87fdbaada4da107e2134cc88d2268c3" ns2:_="" ns3:_="">
    <xsd:import namespace="929de6ae-0601-4f84-972a-40d7acda1f08"/>
    <xsd:import namespace="bbe7f02f-bd59-4ccd-bab3-d42b684c58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Bydate"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de6ae-0601-4f84-972a-40d7acda1f0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Bydate" ma:index="20" nillable="true" ma:displayName="By date" ma:format="DateTime" ma:internalName="Bydate">
      <xsd:simpleType>
        <xsd:restriction base="dms:DateTime"/>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7f02f-bd59-4ccd-bab3-d42b684c58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ydate xmlns="929de6ae-0601-4f84-972a-40d7acda1f08" xsi:nil="true"/>
    <_Flow_SignoffStatus xmlns="929de6ae-0601-4f84-972a-40d7acda1f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44BAE-A9C2-482E-B0BD-7C8E70823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de6ae-0601-4f84-972a-40d7acda1f08"/>
    <ds:schemaRef ds:uri="bbe7f02f-bd59-4ccd-bab3-d42b684c5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63DB4-BB7E-4DAC-A428-20685CF3F55D}">
  <ds:schemaRefs>
    <ds:schemaRef ds:uri="http://schemas.microsoft.com/office/2006/metadata/properties"/>
    <ds:schemaRef ds:uri="http://schemas.microsoft.com/office/infopath/2007/PartnerControls"/>
    <ds:schemaRef ds:uri="929de6ae-0601-4f84-972a-40d7acda1f08"/>
  </ds:schemaRefs>
</ds:datastoreItem>
</file>

<file path=customXml/itemProps3.xml><?xml version="1.0" encoding="utf-8"?>
<ds:datastoreItem xmlns:ds="http://schemas.openxmlformats.org/officeDocument/2006/customXml" ds:itemID="{EC69BF29-E84B-43C8-BA22-3B2CF72CF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1405</Words>
  <Characters>8012</Characters>
  <Application>Microsoft Office Word</Application>
  <DocSecurity>0</DocSecurity>
  <Lines>66</Lines>
  <Paragraphs>18</Paragraphs>
  <ScaleCrop>false</ScaleCrop>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Dildora Khamidova</dc:creator>
  <cp:keywords/>
  <dc:description/>
  <cp:lastModifiedBy>Eliza Zheenbekova</cp:lastModifiedBy>
  <cp:revision>7</cp:revision>
  <dcterms:created xsi:type="dcterms:W3CDTF">2021-07-16T04:51:00Z</dcterms:created>
  <dcterms:modified xsi:type="dcterms:W3CDTF">2021-07-19T05:39:00Z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0x010100B68FBE6155070849B04B209243C5D597</vt:lpwstr>
  </property>
</Properties>
</file>